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E4032" w14:textId="4BA102AF" w:rsidR="00A635E4" w:rsidRPr="00093177" w:rsidRDefault="00BF4757">
      <w:pPr>
        <w:rPr>
          <w:rFonts w:ascii="Candara" w:hAnsi="Candara"/>
          <w:sz w:val="18"/>
          <w:szCs w:val="18"/>
        </w:rPr>
      </w:pPr>
      <w:r w:rsidRPr="00093177">
        <w:rPr>
          <w:rFonts w:ascii="Candara" w:hAnsi="Candara"/>
          <w:sz w:val="18"/>
          <w:szCs w:val="18"/>
        </w:rPr>
        <w:t>American Literature</w:t>
      </w:r>
    </w:p>
    <w:p w14:paraId="7AF0C445" w14:textId="777A3FE5" w:rsidR="00BF4757" w:rsidRPr="00093177" w:rsidRDefault="00BF4757">
      <w:pPr>
        <w:rPr>
          <w:rFonts w:ascii="Candara" w:hAnsi="Candara"/>
          <w:sz w:val="18"/>
          <w:szCs w:val="18"/>
        </w:rPr>
      </w:pPr>
      <w:r w:rsidRPr="00093177">
        <w:rPr>
          <w:rFonts w:ascii="Candara" w:hAnsi="Candara"/>
          <w:i/>
          <w:iCs/>
          <w:sz w:val="18"/>
          <w:szCs w:val="18"/>
        </w:rPr>
        <w:t>The Things They Carried</w:t>
      </w:r>
      <w:r w:rsidRPr="00093177">
        <w:rPr>
          <w:rFonts w:ascii="Candara" w:hAnsi="Candara"/>
          <w:sz w:val="18"/>
          <w:szCs w:val="18"/>
        </w:rPr>
        <w:t xml:space="preserve"> Vignette Jigsaw Discussion</w:t>
      </w:r>
    </w:p>
    <w:p w14:paraId="27F231D9" w14:textId="116F1CD7" w:rsidR="00BF4757" w:rsidRPr="007A199E" w:rsidRDefault="00BF4757">
      <w:pPr>
        <w:rPr>
          <w:rFonts w:ascii="Candara" w:hAnsi="Candara"/>
          <w:sz w:val="20"/>
          <w:szCs w:val="20"/>
        </w:rPr>
      </w:pPr>
    </w:p>
    <w:p w14:paraId="6EB210C3" w14:textId="03AED7C3" w:rsidR="00BF4757" w:rsidRPr="007A199E" w:rsidRDefault="00BF4757">
      <w:pPr>
        <w:rPr>
          <w:rFonts w:ascii="Candara" w:hAnsi="Candara"/>
          <w:sz w:val="20"/>
          <w:szCs w:val="20"/>
        </w:rPr>
      </w:pPr>
      <w:r w:rsidRPr="007A199E">
        <w:rPr>
          <w:rFonts w:ascii="Candara" w:hAnsi="Candara"/>
          <w:sz w:val="20"/>
          <w:szCs w:val="20"/>
        </w:rPr>
        <w:t>As you discuss, and listen to others discuss, the additional vignettes, answer the following questions.</w:t>
      </w:r>
    </w:p>
    <w:p w14:paraId="6597F555" w14:textId="11AB9F24" w:rsidR="00BF4757" w:rsidRPr="007A199E" w:rsidRDefault="00BF4757">
      <w:pPr>
        <w:rPr>
          <w:rFonts w:ascii="Candara" w:hAnsi="Candara"/>
          <w:sz w:val="20"/>
          <w:szCs w:val="20"/>
        </w:rPr>
      </w:pPr>
    </w:p>
    <w:p w14:paraId="321C217B" w14:textId="390BCE91" w:rsidR="00BF4757" w:rsidRPr="007A199E" w:rsidRDefault="00BF4757">
      <w:pPr>
        <w:rPr>
          <w:rFonts w:ascii="Candara" w:hAnsi="Candara"/>
          <w:b/>
          <w:bCs/>
          <w:sz w:val="20"/>
          <w:szCs w:val="20"/>
        </w:rPr>
      </w:pPr>
      <w:r w:rsidRPr="007A199E">
        <w:rPr>
          <w:rFonts w:ascii="Candara" w:hAnsi="Candara"/>
          <w:b/>
          <w:bCs/>
          <w:sz w:val="20"/>
          <w:szCs w:val="20"/>
        </w:rPr>
        <w:t>When discussing “your” vignette/s…</w:t>
      </w:r>
    </w:p>
    <w:p w14:paraId="4A18BE61" w14:textId="77777777" w:rsidR="00BF4757" w:rsidRPr="007A199E" w:rsidRDefault="00BF4757" w:rsidP="00093177">
      <w:pPr>
        <w:ind w:left="720"/>
        <w:rPr>
          <w:rFonts w:ascii="Candara" w:hAnsi="Candara"/>
          <w:sz w:val="20"/>
          <w:szCs w:val="20"/>
        </w:rPr>
      </w:pPr>
      <w:r w:rsidRPr="007A199E">
        <w:rPr>
          <w:rFonts w:ascii="Candara" w:hAnsi="Candara"/>
          <w:sz w:val="20"/>
          <w:szCs w:val="20"/>
        </w:rPr>
        <w:t>…give the main ideas of what happens in your vignette/s</w:t>
      </w:r>
    </w:p>
    <w:p w14:paraId="210152A0" w14:textId="33291509" w:rsidR="00BF4757" w:rsidRPr="007A199E" w:rsidRDefault="00BF4757" w:rsidP="00093177">
      <w:pPr>
        <w:ind w:left="720"/>
        <w:rPr>
          <w:rFonts w:ascii="Candara" w:hAnsi="Candara"/>
          <w:sz w:val="20"/>
          <w:szCs w:val="20"/>
        </w:rPr>
      </w:pPr>
      <w:r w:rsidRPr="007A199E">
        <w:rPr>
          <w:rFonts w:ascii="Candara" w:hAnsi="Candara"/>
          <w:sz w:val="20"/>
          <w:szCs w:val="20"/>
        </w:rPr>
        <w:t>…make sure you are discussing O’Brien’s purpose.</w:t>
      </w:r>
    </w:p>
    <w:p w14:paraId="5853890D" w14:textId="621EB37F" w:rsidR="00BF4757" w:rsidRPr="007A199E" w:rsidRDefault="00BF4757" w:rsidP="00093177">
      <w:pPr>
        <w:ind w:left="720"/>
        <w:rPr>
          <w:rFonts w:ascii="Candara" w:hAnsi="Candara"/>
          <w:sz w:val="20"/>
          <w:szCs w:val="20"/>
        </w:rPr>
      </w:pPr>
      <w:r w:rsidRPr="007A199E">
        <w:rPr>
          <w:rFonts w:ascii="Candara" w:hAnsi="Candara"/>
          <w:sz w:val="20"/>
          <w:szCs w:val="20"/>
        </w:rPr>
        <w:t>…explore O’Brien’s writing techniques.</w:t>
      </w:r>
    </w:p>
    <w:p w14:paraId="4ED90526" w14:textId="308A5DF8" w:rsidR="00BF4757" w:rsidRPr="007A199E" w:rsidRDefault="00BF4757" w:rsidP="00093177">
      <w:pPr>
        <w:ind w:left="720"/>
        <w:rPr>
          <w:rFonts w:ascii="Candara" w:hAnsi="Candara"/>
          <w:sz w:val="20"/>
          <w:szCs w:val="20"/>
        </w:rPr>
      </w:pPr>
      <w:r w:rsidRPr="007A199E">
        <w:rPr>
          <w:rFonts w:ascii="Candara" w:hAnsi="Candara"/>
          <w:sz w:val="20"/>
          <w:szCs w:val="20"/>
        </w:rPr>
        <w:t>…discuss how this vignette fits in with the others either by continuing characterization, plot elements, themes, symbolism, etc.</w:t>
      </w:r>
    </w:p>
    <w:p w14:paraId="4743B3C2" w14:textId="7F3FD635" w:rsidR="00BF4757" w:rsidRPr="007A199E" w:rsidRDefault="00BF4757" w:rsidP="00093177">
      <w:pPr>
        <w:ind w:left="720"/>
        <w:rPr>
          <w:rFonts w:ascii="Candara" w:hAnsi="Candara"/>
          <w:sz w:val="20"/>
          <w:szCs w:val="20"/>
        </w:rPr>
      </w:pPr>
      <w:r w:rsidRPr="007A199E">
        <w:rPr>
          <w:rFonts w:ascii="Candara" w:hAnsi="Candara"/>
          <w:sz w:val="20"/>
          <w:szCs w:val="20"/>
        </w:rPr>
        <w:t>…use the guiding questions as necessary to make sure you have covered the important aspects of your assigned vignette/s.</w:t>
      </w:r>
    </w:p>
    <w:p w14:paraId="6DFB7CEE" w14:textId="15006559" w:rsidR="00BF4757" w:rsidRPr="007A199E" w:rsidRDefault="00BF4757">
      <w:pPr>
        <w:rPr>
          <w:rFonts w:ascii="Candara" w:hAnsi="Candara"/>
          <w:sz w:val="20"/>
          <w:szCs w:val="20"/>
        </w:rPr>
      </w:pPr>
    </w:p>
    <w:p w14:paraId="4B3CC48C" w14:textId="518C6FA4" w:rsidR="00BF4757" w:rsidRPr="007A199E" w:rsidRDefault="00BF4757">
      <w:pPr>
        <w:rPr>
          <w:rFonts w:ascii="Candara" w:hAnsi="Candara"/>
          <w:b/>
          <w:bCs/>
          <w:sz w:val="20"/>
          <w:szCs w:val="20"/>
        </w:rPr>
      </w:pPr>
      <w:r w:rsidRPr="007A199E">
        <w:rPr>
          <w:rFonts w:ascii="Candara" w:hAnsi="Candara"/>
          <w:b/>
          <w:bCs/>
          <w:sz w:val="20"/>
          <w:szCs w:val="20"/>
        </w:rPr>
        <w:t>When listening to the other vignettes…</w:t>
      </w:r>
    </w:p>
    <w:p w14:paraId="13A3CD3C" w14:textId="2CAC3180" w:rsidR="00BF4757" w:rsidRPr="007A199E" w:rsidRDefault="00BF4757" w:rsidP="00093177">
      <w:pPr>
        <w:ind w:left="720"/>
        <w:rPr>
          <w:rFonts w:ascii="Candara" w:hAnsi="Candara"/>
          <w:sz w:val="20"/>
          <w:szCs w:val="20"/>
        </w:rPr>
      </w:pPr>
      <w:r w:rsidRPr="007A199E">
        <w:rPr>
          <w:rFonts w:ascii="Candara" w:hAnsi="Candara"/>
          <w:sz w:val="20"/>
          <w:szCs w:val="20"/>
        </w:rPr>
        <w:t>…take notes in your green packet regarding important points.</w:t>
      </w:r>
    </w:p>
    <w:p w14:paraId="64F3C142" w14:textId="316E3359" w:rsidR="00BF4757" w:rsidRPr="007A199E" w:rsidRDefault="00BF4757" w:rsidP="00093177">
      <w:pPr>
        <w:ind w:left="720"/>
        <w:rPr>
          <w:rFonts w:ascii="Candara" w:hAnsi="Candara"/>
          <w:sz w:val="20"/>
          <w:szCs w:val="20"/>
        </w:rPr>
      </w:pPr>
      <w:r w:rsidRPr="007A199E">
        <w:rPr>
          <w:rFonts w:ascii="Candara" w:hAnsi="Candara"/>
          <w:sz w:val="20"/>
          <w:szCs w:val="20"/>
        </w:rPr>
        <w:t>…take not</w:t>
      </w:r>
      <w:r w:rsidR="00994B08" w:rsidRPr="007A199E">
        <w:rPr>
          <w:rFonts w:ascii="Candara" w:hAnsi="Candara"/>
          <w:sz w:val="20"/>
          <w:szCs w:val="20"/>
        </w:rPr>
        <w:t>e</w:t>
      </w:r>
      <w:r w:rsidRPr="007A199E">
        <w:rPr>
          <w:rFonts w:ascii="Candara" w:hAnsi="Candara"/>
          <w:sz w:val="20"/>
          <w:szCs w:val="20"/>
        </w:rPr>
        <w:t xml:space="preserve"> of either furthering characterization, plot elements, themes, symbolism, etc.</w:t>
      </w:r>
    </w:p>
    <w:p w14:paraId="619B33DF" w14:textId="1A21E840" w:rsidR="00093177" w:rsidRPr="007A199E" w:rsidRDefault="00093177" w:rsidP="00093177">
      <w:pPr>
        <w:ind w:left="720"/>
        <w:rPr>
          <w:rFonts w:ascii="Candara" w:hAnsi="Candara"/>
          <w:sz w:val="20"/>
          <w:szCs w:val="20"/>
        </w:rPr>
      </w:pPr>
    </w:p>
    <w:p w14:paraId="21D7AADB" w14:textId="7FF66B02" w:rsidR="00093177" w:rsidRPr="007A199E" w:rsidRDefault="00093177" w:rsidP="00093177">
      <w:pPr>
        <w:rPr>
          <w:rFonts w:ascii="Candara" w:hAnsi="Candara"/>
          <w:sz w:val="20"/>
          <w:szCs w:val="20"/>
        </w:rPr>
      </w:pPr>
      <w:r w:rsidRPr="007A199E">
        <w:rPr>
          <w:rFonts w:ascii="Candara" w:hAnsi="Candara"/>
          <w:sz w:val="20"/>
          <w:szCs w:val="20"/>
        </w:rPr>
        <w:t>“Ghost Soldiers” – would someone who has read this vignette please explain it to the group?</w:t>
      </w:r>
    </w:p>
    <w:p w14:paraId="15F81242" w14:textId="68E12D24" w:rsidR="00BF4757" w:rsidRPr="007A199E" w:rsidRDefault="00BF4757">
      <w:pPr>
        <w:rPr>
          <w:rFonts w:ascii="Candara" w:hAnsi="Candara"/>
          <w:sz w:val="20"/>
          <w:szCs w:val="20"/>
        </w:rPr>
      </w:pPr>
    </w:p>
    <w:p w14:paraId="218D9CA4" w14:textId="1A8BAA5A" w:rsidR="00BF4757" w:rsidRPr="007A199E" w:rsidRDefault="00BF4757">
      <w:pPr>
        <w:rPr>
          <w:rFonts w:ascii="Candara" w:hAnsi="Candara"/>
          <w:b/>
          <w:bCs/>
          <w:sz w:val="20"/>
          <w:szCs w:val="20"/>
          <w:u w:val="single"/>
        </w:rPr>
      </w:pPr>
      <w:r w:rsidRPr="007A199E">
        <w:rPr>
          <w:rFonts w:ascii="Candara" w:hAnsi="Candara"/>
          <w:b/>
          <w:bCs/>
          <w:sz w:val="20"/>
          <w:szCs w:val="20"/>
          <w:u w:val="single"/>
        </w:rPr>
        <w:t>PAIRED PORTION:</w:t>
      </w:r>
    </w:p>
    <w:p w14:paraId="7B1305A6" w14:textId="23CCB209" w:rsidR="00BF4757" w:rsidRPr="007A199E" w:rsidRDefault="00BF4757">
      <w:pPr>
        <w:rPr>
          <w:rFonts w:ascii="Candara" w:hAnsi="Candara"/>
          <w:sz w:val="20"/>
          <w:szCs w:val="20"/>
        </w:rPr>
      </w:pPr>
    </w:p>
    <w:p w14:paraId="7ED6B924" w14:textId="7BD9FB86" w:rsidR="00BF4757" w:rsidRPr="007A199E" w:rsidRDefault="00BF4757">
      <w:pPr>
        <w:rPr>
          <w:rFonts w:ascii="Candara" w:hAnsi="Candara"/>
          <w:sz w:val="20"/>
          <w:szCs w:val="20"/>
        </w:rPr>
      </w:pPr>
      <w:r w:rsidRPr="007A199E">
        <w:rPr>
          <w:rFonts w:ascii="Candara" w:hAnsi="Candara"/>
          <w:sz w:val="20"/>
          <w:szCs w:val="20"/>
        </w:rPr>
        <w:t>With one other person in your group, do the following:</w:t>
      </w:r>
    </w:p>
    <w:p w14:paraId="74933652" w14:textId="4E97D542" w:rsidR="00BF4757" w:rsidRPr="007A199E" w:rsidRDefault="00BF4757">
      <w:pPr>
        <w:rPr>
          <w:rFonts w:ascii="Candara" w:hAnsi="Candara"/>
          <w:sz w:val="20"/>
          <w:szCs w:val="20"/>
        </w:rPr>
      </w:pPr>
    </w:p>
    <w:p w14:paraId="31DD2D5A" w14:textId="4F034D60" w:rsidR="00BF4757" w:rsidRPr="007A199E" w:rsidRDefault="00BF4757">
      <w:pPr>
        <w:rPr>
          <w:rFonts w:ascii="Candara" w:hAnsi="Candara"/>
          <w:sz w:val="20"/>
          <w:szCs w:val="20"/>
        </w:rPr>
      </w:pPr>
      <w:r w:rsidRPr="007A199E">
        <w:rPr>
          <w:rFonts w:ascii="Candara" w:hAnsi="Candara"/>
          <w:sz w:val="20"/>
          <w:szCs w:val="20"/>
        </w:rPr>
        <w:t>Create a thesis statement answering ONE of the following prompts:</w:t>
      </w:r>
    </w:p>
    <w:p w14:paraId="2FBB9EAA" w14:textId="77777777" w:rsidR="00BF4757" w:rsidRPr="007A199E" w:rsidRDefault="00BF4757" w:rsidP="00093177">
      <w:pPr>
        <w:pStyle w:val="paragraph"/>
        <w:numPr>
          <w:ilvl w:val="0"/>
          <w:numId w:val="1"/>
        </w:numPr>
        <w:spacing w:before="0" w:beforeAutospacing="0" w:after="0" w:afterAutospacing="0"/>
        <w:textAlignment w:val="baseline"/>
        <w:rPr>
          <w:rFonts w:ascii="Candara" w:hAnsi="Candara" w:cs="Segoe UI"/>
          <w:sz w:val="12"/>
          <w:szCs w:val="12"/>
        </w:rPr>
      </w:pPr>
      <w:r w:rsidRPr="007A199E">
        <w:rPr>
          <w:rStyle w:val="normaltextrun"/>
          <w:rFonts w:ascii="Candara" w:hAnsi="Candara" w:cs="Segoe UI"/>
          <w:sz w:val="20"/>
          <w:szCs w:val="20"/>
        </w:rPr>
        <w:t xml:space="preserve">“My own preference is for a story that is a kaleidoscopic, with a number of different voices rather than </w:t>
      </w:r>
      <w:proofErr w:type="gramStart"/>
      <w:r w:rsidRPr="007A199E">
        <w:rPr>
          <w:rStyle w:val="normaltextrun"/>
          <w:rFonts w:ascii="Candara" w:hAnsi="Candara" w:cs="Segoe UI"/>
          <w:sz w:val="20"/>
          <w:szCs w:val="20"/>
        </w:rPr>
        <w:t>one character</w:t>
      </w:r>
      <w:proofErr w:type="gramEnd"/>
      <w:r w:rsidRPr="007A199E">
        <w:rPr>
          <w:rStyle w:val="normaltextrun"/>
          <w:rFonts w:ascii="Candara" w:hAnsi="Candara" w:cs="Segoe UI"/>
          <w:sz w:val="20"/>
          <w:szCs w:val="20"/>
        </w:rPr>
        <w:t xml:space="preserve"> speaking for the entire novel or short story.”  Focusing on single and/or multiple voices, discuss the effects of this viewpoint…</w:t>
      </w:r>
      <w:r w:rsidRPr="007A199E">
        <w:rPr>
          <w:rStyle w:val="eop"/>
          <w:rFonts w:ascii="Candara" w:hAnsi="Candara" w:cs="Segoe UI"/>
          <w:sz w:val="20"/>
          <w:szCs w:val="20"/>
        </w:rPr>
        <w:t> </w:t>
      </w:r>
    </w:p>
    <w:p w14:paraId="05A7F32B" w14:textId="4A683780" w:rsidR="00BF4757" w:rsidRPr="007A199E" w:rsidRDefault="00BF4757" w:rsidP="00093177">
      <w:pPr>
        <w:pStyle w:val="paragraph"/>
        <w:numPr>
          <w:ilvl w:val="0"/>
          <w:numId w:val="1"/>
        </w:numPr>
        <w:spacing w:before="0" w:beforeAutospacing="0" w:after="0" w:afterAutospacing="0"/>
        <w:textAlignment w:val="baseline"/>
        <w:rPr>
          <w:rFonts w:ascii="Candara" w:hAnsi="Candara" w:cs="Segoe UI"/>
          <w:sz w:val="12"/>
          <w:szCs w:val="12"/>
        </w:rPr>
      </w:pPr>
      <w:r w:rsidRPr="007A199E">
        <w:rPr>
          <w:rStyle w:val="normaltextrun"/>
          <w:rFonts w:ascii="Candara" w:hAnsi="Candara" w:cs="Segoe UI"/>
          <w:sz w:val="20"/>
          <w:szCs w:val="20"/>
        </w:rPr>
        <w:t xml:space="preserve">“The characters of a novel can only be individualized if they are set in a background of particularized time and place.” How important is the setting of a </w:t>
      </w:r>
      <w:proofErr w:type="gramStart"/>
      <w:r w:rsidRPr="007A199E">
        <w:rPr>
          <w:rStyle w:val="normaltextrun"/>
          <w:rFonts w:ascii="Candara" w:hAnsi="Candara" w:cs="Segoe UI"/>
          <w:sz w:val="20"/>
          <w:szCs w:val="20"/>
        </w:rPr>
        <w:t>particular time</w:t>
      </w:r>
      <w:proofErr w:type="gramEnd"/>
      <w:r w:rsidRPr="007A199E">
        <w:rPr>
          <w:rStyle w:val="normaltextrun"/>
          <w:rFonts w:ascii="Candara" w:hAnsi="Candara" w:cs="Segoe UI"/>
          <w:sz w:val="20"/>
          <w:szCs w:val="20"/>
        </w:rPr>
        <w:t xml:space="preserve"> and/or place to the development of the characters?...</w:t>
      </w:r>
      <w:r w:rsidRPr="007A199E">
        <w:rPr>
          <w:rStyle w:val="eop"/>
          <w:rFonts w:ascii="Candara" w:hAnsi="Candara" w:cs="Segoe UI"/>
          <w:sz w:val="20"/>
          <w:szCs w:val="20"/>
        </w:rPr>
        <w:t> </w:t>
      </w:r>
    </w:p>
    <w:p w14:paraId="4CBC2C93" w14:textId="4167903B" w:rsidR="00BF4757" w:rsidRPr="007A199E" w:rsidRDefault="00093177" w:rsidP="00093177">
      <w:pPr>
        <w:pStyle w:val="ListParagraph"/>
        <w:numPr>
          <w:ilvl w:val="0"/>
          <w:numId w:val="1"/>
        </w:numPr>
        <w:rPr>
          <w:rStyle w:val="eop"/>
          <w:rFonts w:ascii="Candara" w:hAnsi="Candara"/>
          <w:color w:val="000000"/>
          <w:sz w:val="20"/>
          <w:szCs w:val="20"/>
          <w:shd w:val="clear" w:color="auto" w:fill="FFFFFF"/>
        </w:rPr>
      </w:pPr>
      <w:r w:rsidRPr="007A199E">
        <w:rPr>
          <w:rStyle w:val="normaltextrun"/>
          <w:rFonts w:ascii="Candara" w:hAnsi="Candara"/>
          <w:color w:val="000000"/>
          <w:sz w:val="20"/>
          <w:szCs w:val="20"/>
          <w:shd w:val="clear" w:color="auto" w:fill="FFFFFF"/>
        </w:rPr>
        <w:t>Discuss the idea of morality as a driving force in at least two characters’ actions you have studied. </w:t>
      </w:r>
      <w:r w:rsidRPr="007A199E">
        <w:rPr>
          <w:rStyle w:val="eop"/>
          <w:rFonts w:ascii="Candara" w:hAnsi="Candara"/>
          <w:color w:val="000000"/>
          <w:sz w:val="20"/>
          <w:szCs w:val="20"/>
          <w:shd w:val="clear" w:color="auto" w:fill="FFFFFF"/>
        </w:rPr>
        <w:t> </w:t>
      </w:r>
    </w:p>
    <w:p w14:paraId="1B413030" w14:textId="5582B2C4" w:rsidR="00093177" w:rsidRPr="007A199E" w:rsidRDefault="00093177" w:rsidP="00093177">
      <w:pPr>
        <w:pStyle w:val="ListParagraph"/>
        <w:numPr>
          <w:ilvl w:val="0"/>
          <w:numId w:val="1"/>
        </w:numPr>
        <w:rPr>
          <w:rFonts w:ascii="Candara" w:hAnsi="Candara"/>
          <w:sz w:val="16"/>
          <w:szCs w:val="16"/>
        </w:rPr>
      </w:pPr>
      <w:r w:rsidRPr="007A199E">
        <w:rPr>
          <w:rStyle w:val="normaltextrun"/>
          <w:rFonts w:ascii="Candara" w:hAnsi="Candara"/>
          <w:color w:val="000000"/>
          <w:sz w:val="20"/>
          <w:szCs w:val="20"/>
          <w:shd w:val="clear" w:color="auto" w:fill="FFFFFF"/>
        </w:rPr>
        <w:t>“Fiction is an essentially rhetorical art – that is to say the novelist or short-story writer persuades us to share a certain view of the world for the duration of the reading experience.”  To what extend do you agree with this statement? </w:t>
      </w:r>
      <w:r w:rsidRPr="007A199E">
        <w:rPr>
          <w:rStyle w:val="eop"/>
          <w:rFonts w:ascii="Candara" w:hAnsi="Candara"/>
          <w:color w:val="000000"/>
          <w:sz w:val="20"/>
          <w:szCs w:val="20"/>
          <w:shd w:val="clear" w:color="auto" w:fill="FFFFFF"/>
        </w:rPr>
        <w:t> </w:t>
      </w:r>
    </w:p>
    <w:p w14:paraId="06F9F027" w14:textId="41671729" w:rsidR="00093177" w:rsidRDefault="00093177" w:rsidP="00093177">
      <w:pPr>
        <w:spacing w:line="360" w:lineRule="auto"/>
        <w:rPr>
          <w:rFonts w:ascii="Candara" w:hAnsi="Candara"/>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561A8D95" w14:textId="10FF1978" w:rsidR="00093177" w:rsidRDefault="00CA35D1" w:rsidP="00093177">
      <w:pPr>
        <w:rPr>
          <w:rFonts w:ascii="Candara" w:hAnsi="Candara"/>
        </w:rPr>
      </w:pPr>
      <w:r>
        <w:rPr>
          <w:rFonts w:ascii="Candara" w:hAnsi="Candara"/>
        </w:rPr>
        <w:t>On the back, w</w:t>
      </w:r>
      <w:r w:rsidR="00093177">
        <w:rPr>
          <w:rFonts w:ascii="Candara" w:hAnsi="Candara"/>
        </w:rPr>
        <w:t xml:space="preserve">rite a response to </w:t>
      </w:r>
      <w:r>
        <w:rPr>
          <w:rFonts w:ascii="Candara" w:hAnsi="Candara"/>
        </w:rPr>
        <w:t>ONE of these questions</w:t>
      </w:r>
      <w:r w:rsidR="00093177">
        <w:rPr>
          <w:rFonts w:ascii="Candara" w:hAnsi="Candara"/>
        </w:rPr>
        <w:t>:</w:t>
      </w:r>
    </w:p>
    <w:p w14:paraId="4A531C86" w14:textId="7F477A18" w:rsidR="00093177" w:rsidRPr="007A199E" w:rsidRDefault="00093177" w:rsidP="00990686">
      <w:pPr>
        <w:pStyle w:val="ListParagraph"/>
        <w:numPr>
          <w:ilvl w:val="0"/>
          <w:numId w:val="2"/>
        </w:numPr>
        <w:rPr>
          <w:rFonts w:ascii="Candara" w:hAnsi="Candara"/>
          <w:sz w:val="20"/>
          <w:szCs w:val="20"/>
        </w:rPr>
      </w:pPr>
      <w:r w:rsidRPr="007A199E">
        <w:rPr>
          <w:rFonts w:ascii="Candara" w:hAnsi="Candara"/>
          <w:sz w:val="20"/>
          <w:szCs w:val="20"/>
        </w:rPr>
        <w:t>Does your opinion of O'Brien change throughout the course of the novel? How so, where does it shift, &amp; why?</w:t>
      </w:r>
      <w:bookmarkStart w:id="0" w:name="_GoBack"/>
      <w:bookmarkEnd w:id="0"/>
    </w:p>
    <w:p w14:paraId="2281FFB1" w14:textId="105E70AA" w:rsidR="00805861" w:rsidRPr="007A199E" w:rsidRDefault="00051D95" w:rsidP="00990686">
      <w:pPr>
        <w:pStyle w:val="ListParagraph"/>
        <w:numPr>
          <w:ilvl w:val="0"/>
          <w:numId w:val="2"/>
        </w:numPr>
        <w:rPr>
          <w:rFonts w:ascii="Candara" w:hAnsi="Candara" w:cs="Helvetica"/>
          <w:sz w:val="20"/>
          <w:szCs w:val="20"/>
          <w:shd w:val="clear" w:color="auto" w:fill="FFFFFF"/>
        </w:rPr>
      </w:pPr>
      <w:r w:rsidRPr="007A199E">
        <w:rPr>
          <w:rFonts w:ascii="Candara" w:hAnsi="Candara" w:cs="Helvetica"/>
          <w:sz w:val="20"/>
          <w:szCs w:val="20"/>
          <w:shd w:val="clear" w:color="auto" w:fill="FFFFFF"/>
        </w:rPr>
        <w:t>Was</w:t>
      </w:r>
      <w:r w:rsidR="00990686" w:rsidRPr="007A199E">
        <w:rPr>
          <w:rFonts w:ascii="Candara" w:hAnsi="Candara" w:cs="Helvetica"/>
          <w:sz w:val="20"/>
          <w:szCs w:val="20"/>
          <w:shd w:val="clear" w:color="auto" w:fill="FFFFFF"/>
        </w:rPr>
        <w:t xml:space="preserve"> </w:t>
      </w:r>
      <w:proofErr w:type="gramStart"/>
      <w:r w:rsidRPr="007A199E">
        <w:rPr>
          <w:rStyle w:val="Emphasis"/>
          <w:rFonts w:ascii="Candara" w:hAnsi="Candara" w:cs="Helvetica"/>
          <w:sz w:val="20"/>
          <w:szCs w:val="20"/>
          <w:shd w:val="clear" w:color="auto" w:fill="FFFFFF"/>
        </w:rPr>
        <w:t>The</w:t>
      </w:r>
      <w:proofErr w:type="gramEnd"/>
      <w:r w:rsidRPr="007A199E">
        <w:rPr>
          <w:rStyle w:val="Emphasis"/>
          <w:rFonts w:ascii="Candara" w:hAnsi="Candara" w:cs="Helvetica"/>
          <w:sz w:val="20"/>
          <w:szCs w:val="20"/>
          <w:shd w:val="clear" w:color="auto" w:fill="FFFFFF"/>
        </w:rPr>
        <w:t xml:space="preserve"> Things They Carrie</w:t>
      </w:r>
      <w:r w:rsidR="00990686" w:rsidRPr="007A199E">
        <w:rPr>
          <w:rStyle w:val="Emphasis"/>
          <w:rFonts w:ascii="Candara" w:hAnsi="Candara" w:cs="Helvetica"/>
          <w:sz w:val="20"/>
          <w:szCs w:val="20"/>
          <w:shd w:val="clear" w:color="auto" w:fill="FFFFFF"/>
        </w:rPr>
        <w:t>d</w:t>
      </w:r>
      <w:r w:rsidR="00A635E4">
        <w:rPr>
          <w:rStyle w:val="Emphasis"/>
          <w:rFonts w:ascii="Candara" w:hAnsi="Candara" w:cs="Helvetica"/>
          <w:sz w:val="20"/>
          <w:szCs w:val="20"/>
          <w:shd w:val="clear" w:color="auto" w:fill="FFFFFF"/>
        </w:rPr>
        <w:t xml:space="preserve"> </w:t>
      </w:r>
      <w:r w:rsidRPr="007A199E">
        <w:rPr>
          <w:rFonts w:ascii="Candara" w:hAnsi="Candara" w:cs="Helvetica"/>
          <w:sz w:val="20"/>
          <w:szCs w:val="20"/>
          <w:shd w:val="clear" w:color="auto" w:fill="FFFFFF"/>
        </w:rPr>
        <w:t>a work of fiction or nonfiction? Did the author do anything to muddy the waters between the two categories?</w:t>
      </w:r>
    </w:p>
    <w:p w14:paraId="6B074721" w14:textId="2DE8DAB9" w:rsidR="00051D95" w:rsidRPr="007A199E" w:rsidRDefault="0076272A" w:rsidP="00990686">
      <w:pPr>
        <w:pStyle w:val="ListParagraph"/>
        <w:numPr>
          <w:ilvl w:val="0"/>
          <w:numId w:val="2"/>
        </w:numPr>
        <w:rPr>
          <w:rFonts w:ascii="Candara" w:hAnsi="Candara" w:cs="Helvetica"/>
          <w:sz w:val="20"/>
          <w:szCs w:val="20"/>
          <w:shd w:val="clear" w:color="auto" w:fill="FFFFFF"/>
        </w:rPr>
      </w:pPr>
      <w:r w:rsidRPr="007A199E">
        <w:rPr>
          <w:rStyle w:val="Emphasis"/>
          <w:rFonts w:ascii="Candara" w:hAnsi="Candara" w:cs="Helvetica"/>
          <w:sz w:val="20"/>
          <w:szCs w:val="20"/>
          <w:shd w:val="clear" w:color="auto" w:fill="FFFFFF"/>
        </w:rPr>
        <w:t>The Things They Carried</w:t>
      </w:r>
      <w:r w:rsidR="00990686" w:rsidRPr="007A199E">
        <w:rPr>
          <w:rFonts w:ascii="Candara" w:hAnsi="Candara" w:cs="Helvetica"/>
          <w:sz w:val="20"/>
          <w:szCs w:val="20"/>
          <w:shd w:val="clear" w:color="auto" w:fill="FFFFFF"/>
        </w:rPr>
        <w:t xml:space="preserve"> </w:t>
      </w:r>
      <w:r w:rsidRPr="007A199E">
        <w:rPr>
          <w:rFonts w:ascii="Candara" w:hAnsi="Candara" w:cs="Helvetica"/>
          <w:sz w:val="20"/>
          <w:szCs w:val="20"/>
          <w:shd w:val="clear" w:color="auto" w:fill="FFFFFF"/>
        </w:rPr>
        <w:t>is full of different points of view – re: the use of first person (“I”), the use of second person (“You”), and the use of third person (“He, She, They”). Why do you think O’Brien slipped back and forth between different points of view? How did it affect your reading experience?</w:t>
      </w:r>
    </w:p>
    <w:p w14:paraId="1B66C0D7" w14:textId="77777777" w:rsidR="00C35AE7" w:rsidRPr="007A199E" w:rsidRDefault="00C35AE7" w:rsidP="00990686">
      <w:pPr>
        <w:pStyle w:val="NormalWeb"/>
        <w:numPr>
          <w:ilvl w:val="0"/>
          <w:numId w:val="2"/>
        </w:numPr>
        <w:shd w:val="clear" w:color="auto" w:fill="FFFFFF"/>
        <w:spacing w:before="0" w:beforeAutospacing="0" w:after="0" w:afterAutospacing="0"/>
        <w:rPr>
          <w:rFonts w:ascii="Candara" w:hAnsi="Candara" w:cs="Helvetica"/>
          <w:sz w:val="20"/>
          <w:szCs w:val="20"/>
        </w:rPr>
      </w:pPr>
      <w:r w:rsidRPr="007A199E">
        <w:rPr>
          <w:rFonts w:ascii="Candara" w:hAnsi="Candara" w:cs="Helvetica"/>
          <w:sz w:val="20"/>
          <w:szCs w:val="20"/>
        </w:rPr>
        <w:t>In “How to Tell a True War Story,” O’Brien says,</w:t>
      </w:r>
    </w:p>
    <w:p w14:paraId="5000AC41" w14:textId="77777777" w:rsidR="00C35AE7" w:rsidRPr="007A199E" w:rsidRDefault="00C35AE7" w:rsidP="00990686">
      <w:pPr>
        <w:pStyle w:val="NormalWeb"/>
        <w:shd w:val="clear" w:color="auto" w:fill="FFFFFF"/>
        <w:spacing w:before="0" w:beforeAutospacing="0" w:after="0" w:afterAutospacing="0"/>
        <w:ind w:left="720"/>
        <w:rPr>
          <w:rFonts w:ascii="Candara" w:hAnsi="Candara" w:cs="Helvetica"/>
          <w:i/>
          <w:iCs/>
          <w:sz w:val="20"/>
          <w:szCs w:val="20"/>
        </w:rPr>
      </w:pPr>
      <w:r w:rsidRPr="007A199E">
        <w:rPr>
          <w:rFonts w:ascii="Candara" w:hAnsi="Candara" w:cs="Helvetica"/>
          <w:i/>
          <w:iCs/>
          <w:sz w:val="20"/>
          <w:szCs w:val="20"/>
        </w:rPr>
        <w:t>“A true war story is never moral. It does not instruct, nor encourage virtue, nor suggest models of proper human behavior, nor restrain men from doing the things men have always done. If a story seems moral, do not believe it. If at the end of a war story you feel uplifted, or if you feel that some small bit of rectitude has been salvaged from the larger waste, then you have been made the victim of a very old and terrible lie. There is no rectitude whatsoever. There is no virtue.”</w:t>
      </w:r>
    </w:p>
    <w:p w14:paraId="44DD23A3" w14:textId="77777777" w:rsidR="00C35AE7" w:rsidRPr="007A199E" w:rsidRDefault="00C35AE7" w:rsidP="00990686">
      <w:pPr>
        <w:pStyle w:val="NormalWeb"/>
        <w:numPr>
          <w:ilvl w:val="0"/>
          <w:numId w:val="2"/>
        </w:numPr>
        <w:shd w:val="clear" w:color="auto" w:fill="FFFFFF"/>
        <w:spacing w:before="0" w:beforeAutospacing="0" w:after="0" w:afterAutospacing="0"/>
        <w:rPr>
          <w:rFonts w:ascii="Candara" w:hAnsi="Candara" w:cs="Helvetica"/>
          <w:sz w:val="20"/>
          <w:szCs w:val="20"/>
        </w:rPr>
      </w:pPr>
      <w:r w:rsidRPr="007A199E">
        <w:rPr>
          <w:rFonts w:ascii="Candara" w:hAnsi="Candara" w:cs="Helvetica"/>
          <w:sz w:val="20"/>
          <w:szCs w:val="20"/>
        </w:rPr>
        <w:t>What is your reaction to that quote? Can you think of other movies, poems, novels, or short stories that hold this same sentiment?</w:t>
      </w:r>
    </w:p>
    <w:p w14:paraId="71BACF55" w14:textId="723ADEFB" w:rsidR="00C35AE7" w:rsidRPr="007A199E" w:rsidRDefault="00C35AE7" w:rsidP="00990686">
      <w:pPr>
        <w:pStyle w:val="NormalWeb"/>
        <w:numPr>
          <w:ilvl w:val="0"/>
          <w:numId w:val="2"/>
        </w:numPr>
        <w:shd w:val="clear" w:color="auto" w:fill="FFFFFF"/>
        <w:spacing w:before="0" w:beforeAutospacing="0" w:after="0" w:afterAutospacing="0"/>
        <w:rPr>
          <w:rFonts w:ascii="Candara" w:hAnsi="Candara" w:cs="Helvetica"/>
          <w:sz w:val="20"/>
          <w:szCs w:val="20"/>
        </w:rPr>
      </w:pPr>
      <w:r w:rsidRPr="007A199E">
        <w:rPr>
          <w:rFonts w:ascii="Candara" w:hAnsi="Candara" w:cs="Helvetica"/>
          <w:sz w:val="20"/>
          <w:szCs w:val="20"/>
        </w:rPr>
        <w:t>Was your understanding of war expanded by reading this book? How? What were some startling or surprising elements you learned about?</w:t>
      </w:r>
    </w:p>
    <w:p w14:paraId="584A5AA5" w14:textId="22F58FEB" w:rsidR="00636918" w:rsidRDefault="00636918" w:rsidP="00B00CEF">
      <w:pPr>
        <w:rPr>
          <w:rFonts w:ascii="Candara" w:hAnsi="Candara"/>
          <w:u w:val="single"/>
        </w:rPr>
      </w:pPr>
    </w:p>
    <w:p w14:paraId="6FBFEAE0" w14:textId="360F9F48" w:rsidR="007A199E" w:rsidRDefault="000A38CE" w:rsidP="007A199E">
      <w:pPr>
        <w:spacing w:line="360" w:lineRule="auto"/>
        <w:rPr>
          <w:rFonts w:ascii="Candara" w:hAnsi="Candara"/>
        </w:rPr>
      </w:pPr>
      <w:r>
        <w:rPr>
          <w:rFonts w:ascii="Candara" w:hAnsi="Candara"/>
          <w:u w:val="single"/>
        </w:rPr>
        <w:t xml:space="preserve"> </w:t>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r w:rsidR="007A199E">
        <w:rPr>
          <w:rFonts w:ascii="Candara" w:hAnsi="Candara"/>
          <w:u w:val="single"/>
        </w:rPr>
        <w:tab/>
      </w:r>
    </w:p>
    <w:p w14:paraId="6A1A1088" w14:textId="22F58FEB" w:rsidR="007A199E" w:rsidRDefault="007A199E" w:rsidP="007A199E">
      <w:pPr>
        <w:spacing w:line="360" w:lineRule="auto"/>
        <w:rPr>
          <w:rFonts w:ascii="Candara" w:hAnsi="Candara"/>
        </w:rPr>
      </w:pPr>
    </w:p>
    <w:p w14:paraId="62145757" w14:textId="1CFF4249" w:rsidR="007A199E" w:rsidRDefault="007A199E" w:rsidP="007A199E">
      <w:pPr>
        <w:spacing w:line="360" w:lineRule="auto"/>
        <w:rPr>
          <w:rFonts w:ascii="Candara" w:hAnsi="Candara"/>
        </w:rPr>
      </w:pPr>
      <w:r>
        <w:rPr>
          <w:rFonts w:ascii="Candara" w:hAnsi="Candara"/>
        </w:rPr>
        <w:t>Partner Names:</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33144239" w14:textId="77777777" w:rsidR="00DD66FF" w:rsidRDefault="00DD66FF" w:rsidP="007A199E">
      <w:pPr>
        <w:spacing w:line="360" w:lineRule="auto"/>
        <w:rPr>
          <w:rFonts w:ascii="Candara" w:hAnsi="Candara"/>
        </w:rPr>
      </w:pPr>
    </w:p>
    <w:p w14:paraId="68C0934E" w14:textId="7746031B" w:rsidR="00DD66FF" w:rsidRPr="00DD66FF" w:rsidRDefault="00DD66FF" w:rsidP="007A199E">
      <w:pPr>
        <w:spacing w:line="360" w:lineRule="auto"/>
        <w:rPr>
          <w:rFonts w:ascii="Candara" w:hAnsi="Candara"/>
        </w:rPr>
      </w:pPr>
      <w:r>
        <w:rPr>
          <w:rFonts w:ascii="Candara" w:hAnsi="Candara"/>
        </w:rPr>
        <w:t>When finished, turn this in and continue/begin to work on the packet from Mrs. Anderson.</w:t>
      </w:r>
    </w:p>
    <w:sectPr w:rsidR="00DD66FF" w:rsidRPr="00DD66FF" w:rsidSect="000931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C773E"/>
    <w:multiLevelType w:val="hybridMultilevel"/>
    <w:tmpl w:val="1F0A2B1A"/>
    <w:lvl w:ilvl="0" w:tplc="A0D6BAEA">
      <w:start w:val="1"/>
      <w:numFmt w:val="decimal"/>
      <w:lvlText w:val="%1."/>
      <w:lvlJc w:val="left"/>
      <w:pPr>
        <w:ind w:left="360" w:hanging="360"/>
      </w:pPr>
      <w:rPr>
        <w:rFonts w:ascii="Candara" w:hAnsi="Candara"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8E7C96"/>
    <w:multiLevelType w:val="hybridMultilevel"/>
    <w:tmpl w:val="9E6C25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57"/>
    <w:rsid w:val="00051D95"/>
    <w:rsid w:val="00077789"/>
    <w:rsid w:val="00093177"/>
    <w:rsid w:val="00094A4A"/>
    <w:rsid w:val="000A38CE"/>
    <w:rsid w:val="001113CB"/>
    <w:rsid w:val="00165DB5"/>
    <w:rsid w:val="00175DE4"/>
    <w:rsid w:val="00262741"/>
    <w:rsid w:val="00281D12"/>
    <w:rsid w:val="002F5177"/>
    <w:rsid w:val="00331850"/>
    <w:rsid w:val="00341382"/>
    <w:rsid w:val="00447F49"/>
    <w:rsid w:val="004B353B"/>
    <w:rsid w:val="0053263C"/>
    <w:rsid w:val="00550D0E"/>
    <w:rsid w:val="00636918"/>
    <w:rsid w:val="0076272A"/>
    <w:rsid w:val="007A199E"/>
    <w:rsid w:val="007B3B22"/>
    <w:rsid w:val="00805861"/>
    <w:rsid w:val="008059F9"/>
    <w:rsid w:val="008B7D38"/>
    <w:rsid w:val="00990686"/>
    <w:rsid w:val="00994B08"/>
    <w:rsid w:val="00A302C4"/>
    <w:rsid w:val="00A635E4"/>
    <w:rsid w:val="00AE50BB"/>
    <w:rsid w:val="00B00CEF"/>
    <w:rsid w:val="00B92D7A"/>
    <w:rsid w:val="00BF4757"/>
    <w:rsid w:val="00C35AE7"/>
    <w:rsid w:val="00C41842"/>
    <w:rsid w:val="00CA35D1"/>
    <w:rsid w:val="00CA7533"/>
    <w:rsid w:val="00CB4B02"/>
    <w:rsid w:val="00DD66FF"/>
    <w:rsid w:val="00FD25F4"/>
    <w:rsid w:val="40CDC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4FE5"/>
  <w15:chartTrackingRefBased/>
  <w15:docId w15:val="{42AFCE8A-E9E5-4F1E-B371-EC1B0BB7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475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F4757"/>
  </w:style>
  <w:style w:type="character" w:customStyle="1" w:styleId="eop">
    <w:name w:val="eop"/>
    <w:basedOn w:val="DefaultParagraphFont"/>
    <w:rsid w:val="00BF4757"/>
  </w:style>
  <w:style w:type="paragraph" w:styleId="ListParagraph">
    <w:name w:val="List Paragraph"/>
    <w:basedOn w:val="Normal"/>
    <w:uiPriority w:val="34"/>
    <w:qFormat/>
    <w:rsid w:val="00093177"/>
    <w:pPr>
      <w:ind w:left="720"/>
      <w:contextualSpacing/>
    </w:pPr>
  </w:style>
  <w:style w:type="character" w:styleId="Emphasis">
    <w:name w:val="Emphasis"/>
    <w:basedOn w:val="DefaultParagraphFont"/>
    <w:uiPriority w:val="20"/>
    <w:qFormat/>
    <w:rsid w:val="00051D95"/>
    <w:rPr>
      <w:i/>
      <w:iCs/>
    </w:rPr>
  </w:style>
  <w:style w:type="paragraph" w:styleId="NormalWeb">
    <w:name w:val="Normal (Web)"/>
    <w:basedOn w:val="Normal"/>
    <w:uiPriority w:val="99"/>
    <w:semiHidden/>
    <w:unhideWhenUsed/>
    <w:rsid w:val="00C35AE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51477">
      <w:bodyDiv w:val="1"/>
      <w:marLeft w:val="0"/>
      <w:marRight w:val="0"/>
      <w:marTop w:val="0"/>
      <w:marBottom w:val="0"/>
      <w:divBdr>
        <w:top w:val="none" w:sz="0" w:space="0" w:color="auto"/>
        <w:left w:val="none" w:sz="0" w:space="0" w:color="auto"/>
        <w:bottom w:val="none" w:sz="0" w:space="0" w:color="auto"/>
        <w:right w:val="none" w:sz="0" w:space="0" w:color="auto"/>
      </w:divBdr>
      <w:divsChild>
        <w:div w:id="783378140">
          <w:blockQuote w:val="1"/>
          <w:marLeft w:val="180"/>
          <w:marRight w:val="0"/>
          <w:marTop w:val="0"/>
          <w:marBottom w:val="360"/>
          <w:divBdr>
            <w:top w:val="none" w:sz="0" w:space="0" w:color="auto"/>
            <w:left w:val="single" w:sz="18" w:space="9" w:color="2980B9"/>
            <w:bottom w:val="none" w:sz="0" w:space="0" w:color="auto"/>
            <w:right w:val="none" w:sz="0" w:space="0" w:color="auto"/>
          </w:divBdr>
        </w:div>
      </w:divsChild>
    </w:div>
    <w:div w:id="1291134685">
      <w:bodyDiv w:val="1"/>
      <w:marLeft w:val="0"/>
      <w:marRight w:val="0"/>
      <w:marTop w:val="0"/>
      <w:marBottom w:val="0"/>
      <w:divBdr>
        <w:top w:val="none" w:sz="0" w:space="0" w:color="auto"/>
        <w:left w:val="none" w:sz="0" w:space="0" w:color="auto"/>
        <w:bottom w:val="none" w:sz="0" w:space="0" w:color="auto"/>
        <w:right w:val="none" w:sz="0" w:space="0" w:color="auto"/>
      </w:divBdr>
      <w:divsChild>
        <w:div w:id="397552137">
          <w:marLeft w:val="0"/>
          <w:marRight w:val="0"/>
          <w:marTop w:val="0"/>
          <w:marBottom w:val="0"/>
          <w:divBdr>
            <w:top w:val="none" w:sz="0" w:space="0" w:color="auto"/>
            <w:left w:val="none" w:sz="0" w:space="0" w:color="auto"/>
            <w:bottom w:val="none" w:sz="0" w:space="0" w:color="auto"/>
            <w:right w:val="none" w:sz="0" w:space="0" w:color="auto"/>
          </w:divBdr>
        </w:div>
        <w:div w:id="519780117">
          <w:marLeft w:val="0"/>
          <w:marRight w:val="0"/>
          <w:marTop w:val="0"/>
          <w:marBottom w:val="0"/>
          <w:divBdr>
            <w:top w:val="none" w:sz="0" w:space="0" w:color="auto"/>
            <w:left w:val="none" w:sz="0" w:space="0" w:color="auto"/>
            <w:bottom w:val="none" w:sz="0" w:space="0" w:color="auto"/>
            <w:right w:val="none" w:sz="0" w:space="0" w:color="auto"/>
          </w:divBdr>
        </w:div>
        <w:div w:id="64212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555</Words>
  <Characters>3166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17</cp:revision>
  <dcterms:created xsi:type="dcterms:W3CDTF">2019-06-10T04:14:00Z</dcterms:created>
  <dcterms:modified xsi:type="dcterms:W3CDTF">2019-06-10T14:36:00Z</dcterms:modified>
</cp:coreProperties>
</file>