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824B7" w14:textId="77777777" w:rsidR="00B65331" w:rsidRPr="00DA24A4" w:rsidRDefault="00B65331" w:rsidP="008170DD">
      <w:pPr>
        <w:ind w:left="360" w:right="-360" w:hanging="360"/>
        <w:rPr>
          <w:rFonts w:ascii="Georgia" w:hAnsi="Georgia"/>
          <w:sz w:val="20"/>
          <w:szCs w:val="20"/>
        </w:rPr>
      </w:pPr>
      <w:r w:rsidRPr="00DA24A4">
        <w:rPr>
          <w:rFonts w:ascii="Georgia" w:hAnsi="Georgia"/>
          <w:sz w:val="20"/>
          <w:szCs w:val="20"/>
        </w:rPr>
        <w:t>American Literature</w:t>
      </w:r>
    </w:p>
    <w:p w14:paraId="19056E96" w14:textId="77777777" w:rsidR="00B65331" w:rsidRPr="00DA24A4" w:rsidRDefault="00B65331" w:rsidP="008170DD">
      <w:pPr>
        <w:ind w:left="360" w:right="-360" w:hanging="360"/>
        <w:rPr>
          <w:rFonts w:ascii="Georgia" w:hAnsi="Georgia"/>
          <w:sz w:val="20"/>
          <w:szCs w:val="20"/>
        </w:rPr>
      </w:pPr>
      <w:r w:rsidRPr="00DA24A4">
        <w:rPr>
          <w:rFonts w:ascii="Georgia" w:hAnsi="Georgia"/>
          <w:i/>
          <w:sz w:val="20"/>
          <w:szCs w:val="20"/>
        </w:rPr>
        <w:t>To Kill A Mockingbird</w:t>
      </w:r>
      <w:r w:rsidRPr="00DA24A4">
        <w:rPr>
          <w:rFonts w:ascii="Georgia" w:hAnsi="Georgia"/>
          <w:sz w:val="20"/>
          <w:szCs w:val="20"/>
        </w:rPr>
        <w:t xml:space="preserve"> Literary Analysis Paper 2018</w:t>
      </w:r>
    </w:p>
    <w:p w14:paraId="6BB5D505" w14:textId="77777777" w:rsidR="00B65331" w:rsidRPr="00DA24A4" w:rsidRDefault="00B65331" w:rsidP="008170DD">
      <w:pPr>
        <w:ind w:left="360" w:right="-360" w:hanging="360"/>
        <w:rPr>
          <w:rFonts w:ascii="Georgia" w:hAnsi="Georgia"/>
          <w:sz w:val="20"/>
          <w:szCs w:val="20"/>
        </w:rPr>
      </w:pPr>
    </w:p>
    <w:p w14:paraId="335D562B" w14:textId="0CD3D479" w:rsidR="00985AA8" w:rsidRPr="00DA24A4" w:rsidRDefault="00985AA8" w:rsidP="008170DD">
      <w:pPr>
        <w:ind w:left="360" w:right="-360" w:hanging="360"/>
        <w:rPr>
          <w:rFonts w:ascii="Georgia" w:hAnsi="Georgia"/>
          <w:sz w:val="20"/>
          <w:szCs w:val="20"/>
        </w:rPr>
      </w:pPr>
      <w:r w:rsidRPr="00DA24A4">
        <w:rPr>
          <w:rFonts w:ascii="Georgia" w:hAnsi="Georgia"/>
          <w:sz w:val="20"/>
          <w:szCs w:val="20"/>
        </w:rPr>
        <w:t xml:space="preserve">For our Spring Paper, we will conclude our study of </w:t>
      </w:r>
      <w:r w:rsidRPr="00DA24A4">
        <w:rPr>
          <w:rFonts w:ascii="Georgia" w:hAnsi="Georgia"/>
          <w:i/>
          <w:sz w:val="20"/>
          <w:szCs w:val="20"/>
        </w:rPr>
        <w:t>To Kill A Mockingbird</w:t>
      </w:r>
      <w:r w:rsidRPr="00DA24A4">
        <w:rPr>
          <w:rFonts w:ascii="Georgia" w:hAnsi="Georgia"/>
          <w:sz w:val="20"/>
          <w:szCs w:val="20"/>
        </w:rPr>
        <w:t xml:space="preserve"> by writing a</w:t>
      </w:r>
      <w:r w:rsidR="008170DD" w:rsidRPr="00DA24A4">
        <w:rPr>
          <w:rFonts w:ascii="Georgia" w:hAnsi="Georgia"/>
          <w:sz w:val="20"/>
          <w:szCs w:val="20"/>
        </w:rPr>
        <w:t xml:space="preserve"> literary analysis</w:t>
      </w:r>
      <w:r w:rsidRPr="00DA24A4">
        <w:rPr>
          <w:rFonts w:ascii="Georgia" w:hAnsi="Georgia"/>
          <w:sz w:val="20"/>
          <w:szCs w:val="20"/>
        </w:rPr>
        <w:t xml:space="preserve"> essay that explores one of the themes presented below.</w:t>
      </w:r>
    </w:p>
    <w:p w14:paraId="12EB5B54" w14:textId="545766C4" w:rsidR="00985AA8" w:rsidRPr="00DA24A4" w:rsidRDefault="00985AA8" w:rsidP="008170DD">
      <w:pPr>
        <w:pStyle w:val="ListParagraph"/>
        <w:numPr>
          <w:ilvl w:val="0"/>
          <w:numId w:val="2"/>
        </w:numPr>
        <w:ind w:right="-360"/>
        <w:rPr>
          <w:rFonts w:ascii="Georgia" w:hAnsi="Georgia"/>
          <w:sz w:val="20"/>
          <w:szCs w:val="20"/>
        </w:rPr>
      </w:pPr>
      <w:r w:rsidRPr="00DA24A4">
        <w:rPr>
          <w:rFonts w:ascii="Georgia" w:hAnsi="Georgia"/>
          <w:sz w:val="20"/>
          <w:szCs w:val="20"/>
        </w:rPr>
        <w:t xml:space="preserve">You should start by finding the best possible support from the novel </w:t>
      </w:r>
      <w:r w:rsidRPr="00DA24A4">
        <w:rPr>
          <w:rFonts w:ascii="Georgia" w:hAnsi="Georgia"/>
          <w:b/>
          <w:i/>
          <w:sz w:val="20"/>
          <w:szCs w:val="20"/>
        </w:rPr>
        <w:t xml:space="preserve">(work days on Tuesday, 5/8 </w:t>
      </w:r>
      <w:r w:rsidR="00DA24A4" w:rsidRPr="00DA24A4">
        <w:rPr>
          <w:rFonts w:ascii="Georgia" w:hAnsi="Georgia"/>
          <w:b/>
          <w:i/>
          <w:sz w:val="20"/>
          <w:szCs w:val="20"/>
        </w:rPr>
        <w:t>&amp;</w:t>
      </w:r>
      <w:r w:rsidRPr="00DA24A4">
        <w:rPr>
          <w:rFonts w:ascii="Georgia" w:hAnsi="Georgia"/>
          <w:b/>
          <w:i/>
          <w:sz w:val="20"/>
          <w:szCs w:val="20"/>
        </w:rPr>
        <w:t xml:space="preserve"> Friday, 5/11</w:t>
      </w:r>
      <w:r w:rsidR="008170DD" w:rsidRPr="00DA24A4">
        <w:rPr>
          <w:rFonts w:ascii="Georgia" w:hAnsi="Georgia"/>
          <w:sz w:val="20"/>
          <w:szCs w:val="20"/>
        </w:rPr>
        <w:t xml:space="preserve"> – up to 10 participation points available each day</w:t>
      </w:r>
      <w:r w:rsidRPr="00DA24A4">
        <w:rPr>
          <w:rFonts w:ascii="Georgia" w:hAnsi="Georgia"/>
          <w:sz w:val="20"/>
          <w:szCs w:val="20"/>
        </w:rPr>
        <w:t>).  You will incorporate this directly quoted evidence from the novel into your essay to prove your claims and support your analysis.</w:t>
      </w:r>
    </w:p>
    <w:p w14:paraId="03F3BEB3" w14:textId="276DCD4D" w:rsidR="00985AA8" w:rsidRPr="00DA24A4" w:rsidRDefault="00985AA8" w:rsidP="008170DD">
      <w:pPr>
        <w:pStyle w:val="ListParagraph"/>
        <w:numPr>
          <w:ilvl w:val="0"/>
          <w:numId w:val="2"/>
        </w:numPr>
        <w:ind w:right="-360"/>
        <w:rPr>
          <w:rFonts w:ascii="Georgia" w:hAnsi="Georgia"/>
          <w:sz w:val="20"/>
          <w:szCs w:val="20"/>
        </w:rPr>
      </w:pPr>
      <w:r w:rsidRPr="00DA24A4">
        <w:rPr>
          <w:rFonts w:ascii="Georgia" w:hAnsi="Georgia"/>
          <w:sz w:val="20"/>
          <w:szCs w:val="20"/>
        </w:rPr>
        <w:t>Then you will organize your evidence, provide analysis, and construct a well-developed thesis (</w:t>
      </w:r>
      <w:r w:rsidRPr="00DA24A4">
        <w:rPr>
          <w:rFonts w:ascii="Georgia" w:hAnsi="Georgia"/>
          <w:b/>
          <w:i/>
          <w:sz w:val="20"/>
          <w:szCs w:val="20"/>
        </w:rPr>
        <w:t>outline due at the end of class on Tuesday, 5/15</w:t>
      </w:r>
      <w:r w:rsidRPr="00DA24A4">
        <w:rPr>
          <w:rFonts w:ascii="Georgia" w:hAnsi="Georgia"/>
          <w:sz w:val="20"/>
          <w:szCs w:val="20"/>
        </w:rPr>
        <w:t xml:space="preserve"> – format provided – 20 process</w:t>
      </w:r>
      <w:r w:rsidR="008170DD" w:rsidRPr="00DA24A4">
        <w:rPr>
          <w:rFonts w:ascii="Georgia" w:hAnsi="Georgia"/>
          <w:sz w:val="20"/>
          <w:szCs w:val="20"/>
        </w:rPr>
        <w:t xml:space="preserve"> points</w:t>
      </w:r>
      <w:r w:rsidRPr="00DA24A4">
        <w:rPr>
          <w:rFonts w:ascii="Georgia" w:hAnsi="Georgia"/>
          <w:sz w:val="20"/>
          <w:szCs w:val="20"/>
        </w:rPr>
        <w:t>).</w:t>
      </w:r>
    </w:p>
    <w:p w14:paraId="2A6BFF00" w14:textId="3C1CB84B" w:rsidR="00985AA8" w:rsidRPr="00DA24A4" w:rsidRDefault="00985AA8" w:rsidP="008170DD">
      <w:pPr>
        <w:pStyle w:val="ListParagraph"/>
        <w:numPr>
          <w:ilvl w:val="0"/>
          <w:numId w:val="2"/>
        </w:numPr>
        <w:ind w:right="-360"/>
        <w:rPr>
          <w:rFonts w:ascii="Georgia" w:hAnsi="Georgia"/>
          <w:sz w:val="20"/>
          <w:szCs w:val="20"/>
        </w:rPr>
      </w:pPr>
      <w:r w:rsidRPr="00DA24A4">
        <w:rPr>
          <w:rFonts w:ascii="Georgia" w:hAnsi="Georgia"/>
          <w:b/>
          <w:i/>
          <w:sz w:val="20"/>
          <w:szCs w:val="20"/>
        </w:rPr>
        <w:t>The 1</w:t>
      </w:r>
      <w:r w:rsidRPr="00DA24A4">
        <w:rPr>
          <w:rFonts w:ascii="Georgia" w:hAnsi="Georgia"/>
          <w:b/>
          <w:i/>
          <w:sz w:val="20"/>
          <w:szCs w:val="20"/>
          <w:vertAlign w:val="superscript"/>
        </w:rPr>
        <w:t>st</w:t>
      </w:r>
      <w:r w:rsidRPr="00DA24A4">
        <w:rPr>
          <w:rFonts w:ascii="Georgia" w:hAnsi="Georgia"/>
          <w:b/>
          <w:i/>
          <w:sz w:val="20"/>
          <w:szCs w:val="20"/>
        </w:rPr>
        <w:t xml:space="preserve"> Draft of your paper will be due on Friday, 5/18 at the BEGINNING of the period</w:t>
      </w:r>
      <w:r w:rsidRPr="00DA24A4">
        <w:rPr>
          <w:rFonts w:ascii="Georgia" w:hAnsi="Georgia"/>
          <w:sz w:val="20"/>
          <w:szCs w:val="20"/>
        </w:rPr>
        <w:t xml:space="preserve"> to turnitin.com for peer editing – 40 process points</w:t>
      </w:r>
      <w:r w:rsidR="00D209AB" w:rsidRPr="00DA24A4">
        <w:rPr>
          <w:rFonts w:ascii="Georgia" w:hAnsi="Georgia"/>
          <w:sz w:val="20"/>
          <w:szCs w:val="20"/>
        </w:rPr>
        <w:t>.</w:t>
      </w:r>
    </w:p>
    <w:p w14:paraId="338DD69C" w14:textId="23ACFFB8" w:rsidR="00985AA8" w:rsidRPr="00DA24A4" w:rsidRDefault="00985AA8" w:rsidP="008170DD">
      <w:pPr>
        <w:pStyle w:val="ListParagraph"/>
        <w:numPr>
          <w:ilvl w:val="0"/>
          <w:numId w:val="2"/>
        </w:numPr>
        <w:ind w:right="-360"/>
        <w:rPr>
          <w:rFonts w:ascii="Georgia" w:hAnsi="Georgia"/>
          <w:sz w:val="20"/>
          <w:szCs w:val="20"/>
        </w:rPr>
      </w:pPr>
      <w:r w:rsidRPr="00DA24A4">
        <w:rPr>
          <w:rFonts w:ascii="Georgia" w:hAnsi="Georgia"/>
          <w:sz w:val="20"/>
          <w:szCs w:val="20"/>
        </w:rPr>
        <w:t xml:space="preserve">Your </w:t>
      </w:r>
      <w:r w:rsidRPr="00DA24A4">
        <w:rPr>
          <w:rFonts w:ascii="Georgia" w:hAnsi="Georgia"/>
          <w:b/>
          <w:i/>
          <w:sz w:val="20"/>
          <w:szCs w:val="20"/>
        </w:rPr>
        <w:t>Final Paper is due at the end of class on Tuesday, 5/22</w:t>
      </w:r>
      <w:r w:rsidR="00D04926">
        <w:rPr>
          <w:rFonts w:ascii="Georgia" w:hAnsi="Georgia"/>
          <w:b/>
          <w:i/>
          <w:sz w:val="20"/>
          <w:szCs w:val="20"/>
        </w:rPr>
        <w:t>***</w:t>
      </w:r>
      <w:r w:rsidRPr="00DA24A4">
        <w:rPr>
          <w:rFonts w:ascii="Georgia" w:hAnsi="Georgia"/>
          <w:sz w:val="20"/>
          <w:szCs w:val="20"/>
        </w:rPr>
        <w:t xml:space="preserve"> (both hard copy</w:t>
      </w:r>
      <w:r w:rsidR="008170DD" w:rsidRPr="00DA24A4">
        <w:rPr>
          <w:rFonts w:ascii="Georgia" w:hAnsi="Georgia"/>
          <w:sz w:val="20"/>
          <w:szCs w:val="20"/>
        </w:rPr>
        <w:t xml:space="preserve"> [with rubric attached]</w:t>
      </w:r>
      <w:r w:rsidRPr="00DA24A4">
        <w:rPr>
          <w:rFonts w:ascii="Georgia" w:hAnsi="Georgia"/>
          <w:sz w:val="20"/>
          <w:szCs w:val="20"/>
        </w:rPr>
        <w:t xml:space="preserve"> and to turnitin.com – 100 culminating points)</w:t>
      </w:r>
    </w:p>
    <w:p w14:paraId="47DC7253" w14:textId="439368E6" w:rsidR="008170DD" w:rsidRPr="00DA24A4" w:rsidRDefault="008170DD" w:rsidP="008170DD">
      <w:pPr>
        <w:ind w:left="360" w:right="-360" w:hanging="360"/>
        <w:rPr>
          <w:rFonts w:ascii="Georgia" w:hAnsi="Georgia"/>
          <w:sz w:val="20"/>
          <w:szCs w:val="20"/>
        </w:rPr>
      </w:pPr>
    </w:p>
    <w:p w14:paraId="092C2529" w14:textId="6BC799F0" w:rsidR="008170DD" w:rsidRPr="00CC60CD" w:rsidRDefault="008170DD" w:rsidP="008170DD">
      <w:pPr>
        <w:ind w:left="360" w:right="-360" w:hanging="360"/>
        <w:rPr>
          <w:rFonts w:ascii="Georgia" w:hAnsi="Georgia"/>
          <w:b/>
          <w:sz w:val="20"/>
          <w:szCs w:val="20"/>
          <w:u w:val="single"/>
        </w:rPr>
      </w:pPr>
      <w:r w:rsidRPr="00CC60CD">
        <w:rPr>
          <w:rFonts w:ascii="Georgia" w:hAnsi="Georgia"/>
          <w:b/>
          <w:sz w:val="20"/>
          <w:szCs w:val="20"/>
          <w:u w:val="single"/>
        </w:rPr>
        <w:t xml:space="preserve">Themes: </w:t>
      </w:r>
    </w:p>
    <w:p w14:paraId="63698425" w14:textId="77777777" w:rsidR="008170DD" w:rsidRPr="00DA24A4" w:rsidRDefault="008170DD" w:rsidP="008170DD">
      <w:pPr>
        <w:ind w:left="360" w:right="-360" w:hanging="360"/>
        <w:rPr>
          <w:rFonts w:ascii="Georgia" w:hAnsi="Georgia"/>
          <w:sz w:val="20"/>
          <w:szCs w:val="20"/>
        </w:rPr>
      </w:pPr>
    </w:p>
    <w:p w14:paraId="2147E7EF" w14:textId="0FBE6E04" w:rsidR="00A20661" w:rsidRPr="00DA24A4" w:rsidRDefault="00A20661" w:rsidP="008170DD">
      <w:pPr>
        <w:pStyle w:val="ListParagraph"/>
        <w:numPr>
          <w:ilvl w:val="0"/>
          <w:numId w:val="3"/>
        </w:numPr>
        <w:ind w:right="-360"/>
        <w:rPr>
          <w:rFonts w:ascii="Georgia" w:hAnsi="Georgia"/>
          <w:sz w:val="20"/>
          <w:szCs w:val="20"/>
        </w:rPr>
      </w:pPr>
      <w:r w:rsidRPr="00DA24A4">
        <w:rPr>
          <w:rFonts w:ascii="Georgia" w:hAnsi="Georgia"/>
          <w:sz w:val="20"/>
          <w:szCs w:val="20"/>
        </w:rPr>
        <w:t>Harper Lee suggests that real courage is the ability to stand up for what you believe in</w:t>
      </w:r>
      <w:r w:rsidR="00CB248F" w:rsidRPr="00DA24A4">
        <w:rPr>
          <w:rFonts w:ascii="Georgia" w:hAnsi="Georgia"/>
          <w:sz w:val="20"/>
          <w:szCs w:val="20"/>
        </w:rPr>
        <w:t xml:space="preserve">; </w:t>
      </w:r>
      <w:r w:rsidRPr="00DA24A4">
        <w:rPr>
          <w:rFonts w:ascii="Georgia" w:hAnsi="Georgia"/>
          <w:sz w:val="20"/>
          <w:szCs w:val="20"/>
        </w:rPr>
        <w:t xml:space="preserve">explain how the children’s (Scout’s and Jem’s) ideas about courage change throughout the novel, beginning with what they consider to be courage and showing how that evolves to the point where they finally come to understand that real courage is standing up for what is right despite the risks or sacrifices of doing so.  </w:t>
      </w:r>
    </w:p>
    <w:p w14:paraId="59719F2A" w14:textId="77777777" w:rsidR="00A20661" w:rsidRPr="00DA24A4" w:rsidRDefault="00A20661" w:rsidP="008170DD">
      <w:pPr>
        <w:pStyle w:val="ListParagraph"/>
        <w:numPr>
          <w:ilvl w:val="0"/>
          <w:numId w:val="3"/>
        </w:numPr>
        <w:ind w:right="-360"/>
        <w:rPr>
          <w:rFonts w:ascii="Georgia" w:hAnsi="Georgia"/>
          <w:sz w:val="20"/>
          <w:szCs w:val="20"/>
        </w:rPr>
      </w:pPr>
      <w:r w:rsidRPr="00DA24A4">
        <w:rPr>
          <w:rFonts w:ascii="Georgia" w:hAnsi="Georgia"/>
          <w:sz w:val="20"/>
          <w:szCs w:val="20"/>
        </w:rPr>
        <w:t>Atticus says that people need to crawl inside other people’s skin and see things from their point of view. Analyze this theme and discuss what we learn when characters in the book demonstrate this act of seeing from another’s perspective.</w:t>
      </w:r>
    </w:p>
    <w:p w14:paraId="07216CFD" w14:textId="1114F5AF" w:rsidR="00A20661" w:rsidRPr="00DA24A4" w:rsidRDefault="00A20661" w:rsidP="008170DD">
      <w:pPr>
        <w:pStyle w:val="ListParagraph"/>
        <w:numPr>
          <w:ilvl w:val="0"/>
          <w:numId w:val="3"/>
        </w:numPr>
        <w:ind w:right="-360"/>
        <w:rPr>
          <w:rFonts w:ascii="Georgia" w:hAnsi="Georgia"/>
          <w:sz w:val="20"/>
          <w:szCs w:val="20"/>
        </w:rPr>
      </w:pPr>
      <w:r w:rsidRPr="00DA24A4">
        <w:rPr>
          <w:rFonts w:ascii="Georgia" w:hAnsi="Georgia"/>
          <w:sz w:val="20"/>
          <w:szCs w:val="20"/>
        </w:rPr>
        <w:t>Tolerance</w:t>
      </w:r>
    </w:p>
    <w:p w14:paraId="7151D219" w14:textId="77777777" w:rsidR="00AD3B95" w:rsidRDefault="00AD3B95" w:rsidP="008170DD">
      <w:pPr>
        <w:pStyle w:val="ListParagraph"/>
        <w:numPr>
          <w:ilvl w:val="0"/>
          <w:numId w:val="3"/>
        </w:numPr>
        <w:ind w:right="-360"/>
        <w:rPr>
          <w:rFonts w:ascii="Georgia" w:hAnsi="Georgia"/>
          <w:sz w:val="20"/>
          <w:szCs w:val="20"/>
        </w:rPr>
        <w:sectPr w:rsidR="00AD3B95" w:rsidSect="008170DD">
          <w:pgSz w:w="12240" w:h="15840"/>
          <w:pgMar w:top="720" w:right="720" w:bottom="720" w:left="1080" w:header="720" w:footer="720" w:gutter="0"/>
          <w:cols w:space="720"/>
          <w:docGrid w:linePitch="360"/>
        </w:sectPr>
      </w:pPr>
    </w:p>
    <w:p w14:paraId="5FEA25C0" w14:textId="0BFFD9C3" w:rsidR="008170DD" w:rsidRDefault="00A20661" w:rsidP="008170DD">
      <w:pPr>
        <w:pStyle w:val="ListParagraph"/>
        <w:numPr>
          <w:ilvl w:val="0"/>
          <w:numId w:val="3"/>
        </w:numPr>
        <w:ind w:right="-360"/>
        <w:rPr>
          <w:rFonts w:ascii="Georgia" w:hAnsi="Georgia"/>
          <w:sz w:val="20"/>
          <w:szCs w:val="20"/>
        </w:rPr>
      </w:pPr>
      <w:r w:rsidRPr="00DA24A4">
        <w:rPr>
          <w:rFonts w:ascii="Georgia" w:hAnsi="Georgia"/>
          <w:sz w:val="20"/>
          <w:szCs w:val="20"/>
        </w:rPr>
        <w:t>Equality</w:t>
      </w:r>
    </w:p>
    <w:p w14:paraId="50D2D658" w14:textId="3CF4C490" w:rsidR="00292026" w:rsidRDefault="00D0218E" w:rsidP="008170DD">
      <w:pPr>
        <w:pStyle w:val="ListParagraph"/>
        <w:numPr>
          <w:ilvl w:val="0"/>
          <w:numId w:val="3"/>
        </w:numPr>
        <w:ind w:right="-360"/>
        <w:rPr>
          <w:rFonts w:ascii="Georgia" w:hAnsi="Georgia"/>
          <w:sz w:val="20"/>
          <w:szCs w:val="20"/>
        </w:rPr>
      </w:pPr>
      <w:r>
        <w:rPr>
          <w:rFonts w:ascii="Georgia" w:hAnsi="Georgia"/>
          <w:sz w:val="20"/>
          <w:szCs w:val="20"/>
        </w:rPr>
        <w:t>Guilt</w:t>
      </w:r>
    </w:p>
    <w:p w14:paraId="1525A6F3" w14:textId="1425BC06" w:rsidR="00D0218E" w:rsidRDefault="00D030E0" w:rsidP="008170DD">
      <w:pPr>
        <w:pStyle w:val="ListParagraph"/>
        <w:numPr>
          <w:ilvl w:val="0"/>
          <w:numId w:val="3"/>
        </w:numPr>
        <w:ind w:right="-360"/>
        <w:rPr>
          <w:rFonts w:ascii="Georgia" w:hAnsi="Georgia"/>
          <w:sz w:val="20"/>
          <w:szCs w:val="20"/>
        </w:rPr>
      </w:pPr>
      <w:r>
        <w:rPr>
          <w:rFonts w:ascii="Georgia" w:hAnsi="Georgia"/>
          <w:sz w:val="20"/>
          <w:szCs w:val="20"/>
        </w:rPr>
        <w:t>Maycomb’s Soci</w:t>
      </w:r>
      <w:r w:rsidR="005C73F4">
        <w:rPr>
          <w:rFonts w:ascii="Georgia" w:hAnsi="Georgia"/>
          <w:sz w:val="20"/>
          <w:szCs w:val="20"/>
        </w:rPr>
        <w:t>etal Expectations</w:t>
      </w:r>
    </w:p>
    <w:p w14:paraId="06AAFAF0" w14:textId="38EC14FD" w:rsidR="005C73F4" w:rsidRPr="00DA24A4" w:rsidRDefault="005C73F4" w:rsidP="008170DD">
      <w:pPr>
        <w:pStyle w:val="ListParagraph"/>
        <w:numPr>
          <w:ilvl w:val="0"/>
          <w:numId w:val="3"/>
        </w:numPr>
        <w:ind w:right="-360"/>
        <w:rPr>
          <w:rFonts w:ascii="Georgia" w:hAnsi="Georgia"/>
          <w:sz w:val="20"/>
          <w:szCs w:val="20"/>
        </w:rPr>
      </w:pPr>
      <w:r>
        <w:rPr>
          <w:rFonts w:ascii="Georgia" w:hAnsi="Georgia"/>
          <w:sz w:val="20"/>
          <w:szCs w:val="20"/>
        </w:rPr>
        <w:t>Appearance vs. Reality</w:t>
      </w:r>
    </w:p>
    <w:p w14:paraId="78C9CA20" w14:textId="77777777" w:rsidR="00AD3B95" w:rsidRDefault="00AD3B95" w:rsidP="008170DD">
      <w:pPr>
        <w:ind w:left="360" w:right="-360" w:hanging="360"/>
        <w:rPr>
          <w:rFonts w:ascii="Georgia" w:hAnsi="Georgia"/>
          <w:sz w:val="20"/>
          <w:szCs w:val="20"/>
        </w:rPr>
        <w:sectPr w:rsidR="00AD3B95" w:rsidSect="00AD3B95">
          <w:type w:val="continuous"/>
          <w:pgSz w:w="12240" w:h="15840"/>
          <w:pgMar w:top="720" w:right="720" w:bottom="720" w:left="1080" w:header="720" w:footer="720" w:gutter="0"/>
          <w:cols w:num="2" w:space="720"/>
          <w:docGrid w:linePitch="360"/>
        </w:sectPr>
      </w:pPr>
    </w:p>
    <w:p w14:paraId="71097FBC" w14:textId="6AF5F520" w:rsidR="008170DD" w:rsidRPr="00DA24A4" w:rsidRDefault="008170DD" w:rsidP="008170DD">
      <w:pPr>
        <w:ind w:left="360" w:right="-360" w:hanging="360"/>
        <w:rPr>
          <w:rFonts w:ascii="Georgia" w:hAnsi="Georgia"/>
          <w:sz w:val="20"/>
          <w:szCs w:val="20"/>
        </w:rPr>
      </w:pPr>
    </w:p>
    <w:p w14:paraId="72E7AD66" w14:textId="34B724BF" w:rsidR="00985AA8" w:rsidRPr="00CC60CD" w:rsidRDefault="00985AA8" w:rsidP="008170DD">
      <w:pPr>
        <w:ind w:left="360" w:right="-360" w:hanging="360"/>
        <w:rPr>
          <w:rFonts w:ascii="Georgia" w:hAnsi="Georgia"/>
          <w:b/>
          <w:sz w:val="20"/>
          <w:szCs w:val="20"/>
          <w:u w:val="single"/>
        </w:rPr>
      </w:pPr>
      <w:r w:rsidRPr="00CC60CD">
        <w:rPr>
          <w:rFonts w:ascii="Georgia" w:hAnsi="Georgia"/>
          <w:b/>
          <w:sz w:val="20"/>
          <w:szCs w:val="20"/>
          <w:u w:val="single"/>
        </w:rPr>
        <w:t>Requirements:</w:t>
      </w:r>
    </w:p>
    <w:p w14:paraId="3CF420E9" w14:textId="40A9A31A" w:rsidR="00985AA8" w:rsidRPr="00DA24A4" w:rsidRDefault="00985AA8" w:rsidP="008170DD">
      <w:pPr>
        <w:numPr>
          <w:ilvl w:val="0"/>
          <w:numId w:val="1"/>
        </w:numPr>
        <w:ind w:left="360"/>
        <w:rPr>
          <w:rFonts w:ascii="Georgia" w:hAnsi="Georgia"/>
          <w:sz w:val="20"/>
          <w:szCs w:val="20"/>
        </w:rPr>
      </w:pPr>
      <w:r w:rsidRPr="00DA24A4">
        <w:rPr>
          <w:rFonts w:ascii="Georgia" w:hAnsi="Georgia"/>
          <w:sz w:val="20"/>
          <w:szCs w:val="20"/>
        </w:rPr>
        <w:t>Length: 3 Pages</w:t>
      </w:r>
      <w:r w:rsidR="008170DD" w:rsidRPr="00DA24A4">
        <w:rPr>
          <w:rFonts w:ascii="Georgia" w:hAnsi="Georgia"/>
          <w:sz w:val="20"/>
          <w:szCs w:val="20"/>
        </w:rPr>
        <w:t>/7</w:t>
      </w:r>
      <w:r w:rsidR="006D55F4">
        <w:rPr>
          <w:rFonts w:ascii="Georgia" w:hAnsi="Georgia"/>
          <w:sz w:val="20"/>
          <w:szCs w:val="20"/>
        </w:rPr>
        <w:t>25</w:t>
      </w:r>
      <w:r w:rsidRPr="00DA24A4">
        <w:rPr>
          <w:rFonts w:ascii="Georgia" w:hAnsi="Georgia"/>
          <w:sz w:val="20"/>
          <w:szCs w:val="20"/>
        </w:rPr>
        <w:t xml:space="preserve"> </w:t>
      </w:r>
      <w:r w:rsidR="008170DD" w:rsidRPr="00DA24A4">
        <w:rPr>
          <w:rFonts w:ascii="Georgia" w:hAnsi="Georgia"/>
          <w:sz w:val="20"/>
          <w:szCs w:val="20"/>
        </w:rPr>
        <w:t xml:space="preserve">words </w:t>
      </w:r>
      <w:r w:rsidRPr="00DA24A4">
        <w:rPr>
          <w:rFonts w:ascii="Georgia" w:hAnsi="Georgia"/>
          <w:sz w:val="20"/>
          <w:szCs w:val="20"/>
        </w:rPr>
        <w:t>maximum (2 9/10 pages</w:t>
      </w:r>
      <w:r w:rsidR="008170DD" w:rsidRPr="00DA24A4">
        <w:rPr>
          <w:rFonts w:ascii="Georgia" w:hAnsi="Georgia"/>
          <w:sz w:val="20"/>
          <w:szCs w:val="20"/>
        </w:rPr>
        <w:t>/</w:t>
      </w:r>
      <w:r w:rsidR="006D55F4">
        <w:rPr>
          <w:rFonts w:ascii="Georgia" w:hAnsi="Georgia"/>
          <w:sz w:val="20"/>
          <w:szCs w:val="20"/>
        </w:rPr>
        <w:t>700</w:t>
      </w:r>
      <w:r w:rsidR="008170DD" w:rsidRPr="00DA24A4">
        <w:rPr>
          <w:rFonts w:ascii="Georgia" w:hAnsi="Georgia"/>
          <w:sz w:val="20"/>
          <w:szCs w:val="20"/>
        </w:rPr>
        <w:t xml:space="preserve"> words</w:t>
      </w:r>
      <w:r w:rsidRPr="00DA24A4">
        <w:rPr>
          <w:rFonts w:ascii="Georgia" w:hAnsi="Georgia"/>
          <w:sz w:val="20"/>
          <w:szCs w:val="20"/>
        </w:rPr>
        <w:t xml:space="preserve"> minimum)</w:t>
      </w:r>
      <w:r w:rsidR="006D55F4">
        <w:rPr>
          <w:rFonts w:ascii="Georgia" w:hAnsi="Georgia"/>
          <w:sz w:val="20"/>
          <w:szCs w:val="20"/>
        </w:rPr>
        <w:t xml:space="preserve"> – not including header</w:t>
      </w:r>
      <w:bookmarkStart w:id="0" w:name="_GoBack"/>
      <w:bookmarkEnd w:id="0"/>
    </w:p>
    <w:p w14:paraId="7C9F520C" w14:textId="700CDEDC" w:rsidR="00985AA8" w:rsidRPr="00DA24A4" w:rsidRDefault="00985AA8" w:rsidP="008170DD">
      <w:pPr>
        <w:numPr>
          <w:ilvl w:val="0"/>
          <w:numId w:val="1"/>
        </w:numPr>
        <w:ind w:left="360"/>
        <w:rPr>
          <w:rFonts w:ascii="Georgia" w:hAnsi="Georgia"/>
          <w:sz w:val="20"/>
          <w:szCs w:val="20"/>
        </w:rPr>
      </w:pPr>
      <w:r w:rsidRPr="00DA24A4">
        <w:rPr>
          <w:rFonts w:ascii="Georgia" w:hAnsi="Georgia"/>
          <w:sz w:val="20"/>
          <w:szCs w:val="20"/>
        </w:rPr>
        <w:t xml:space="preserve">Format: </w:t>
      </w:r>
      <w:r w:rsidR="008170DD" w:rsidRPr="00DA24A4">
        <w:rPr>
          <w:rFonts w:ascii="Georgia" w:hAnsi="Georgia"/>
          <w:sz w:val="20"/>
          <w:szCs w:val="20"/>
        </w:rPr>
        <w:t>MLA formatted (including heading on the 1</w:t>
      </w:r>
      <w:r w:rsidR="008170DD" w:rsidRPr="00DA24A4">
        <w:rPr>
          <w:rFonts w:ascii="Georgia" w:hAnsi="Georgia"/>
          <w:sz w:val="20"/>
          <w:szCs w:val="20"/>
          <w:vertAlign w:val="superscript"/>
        </w:rPr>
        <w:t>st</w:t>
      </w:r>
      <w:r w:rsidR="008170DD" w:rsidRPr="00DA24A4">
        <w:rPr>
          <w:rFonts w:ascii="Georgia" w:hAnsi="Georgia"/>
          <w:sz w:val="20"/>
          <w:szCs w:val="20"/>
        </w:rPr>
        <w:t xml:space="preserve"> page only): </w:t>
      </w:r>
      <w:r w:rsidRPr="00DA24A4">
        <w:rPr>
          <w:rFonts w:ascii="Georgia" w:hAnsi="Georgia"/>
          <w:sz w:val="20"/>
          <w:szCs w:val="20"/>
        </w:rPr>
        <w:t xml:space="preserve">Typed, Times New Roman, Size 12 Font, Double Spaced, </w:t>
      </w:r>
      <w:r w:rsidR="008170DD" w:rsidRPr="00DA24A4">
        <w:rPr>
          <w:rFonts w:ascii="Georgia" w:hAnsi="Georgia"/>
          <w:sz w:val="20"/>
          <w:szCs w:val="20"/>
        </w:rPr>
        <w:t>1”</w:t>
      </w:r>
      <w:r w:rsidRPr="00DA24A4">
        <w:rPr>
          <w:rFonts w:ascii="Georgia" w:hAnsi="Georgia"/>
          <w:sz w:val="20"/>
          <w:szCs w:val="20"/>
        </w:rPr>
        <w:t xml:space="preserve"> Margins</w:t>
      </w:r>
    </w:p>
    <w:p w14:paraId="071B9A89" w14:textId="2DC540B9" w:rsidR="00985AA8" w:rsidRPr="00DA24A4" w:rsidRDefault="008170DD" w:rsidP="008170DD">
      <w:pPr>
        <w:numPr>
          <w:ilvl w:val="0"/>
          <w:numId w:val="1"/>
        </w:numPr>
        <w:ind w:left="360"/>
        <w:rPr>
          <w:rFonts w:ascii="Georgia" w:hAnsi="Georgia"/>
          <w:sz w:val="20"/>
          <w:szCs w:val="20"/>
        </w:rPr>
      </w:pPr>
      <w:r w:rsidRPr="00DA24A4">
        <w:rPr>
          <w:rFonts w:ascii="Georgia" w:hAnsi="Georgia"/>
          <w:sz w:val="20"/>
          <w:szCs w:val="20"/>
        </w:rPr>
        <w:t>Hard copies should</w:t>
      </w:r>
      <w:r w:rsidR="00985AA8" w:rsidRPr="00DA24A4">
        <w:rPr>
          <w:rFonts w:ascii="Georgia" w:hAnsi="Georgia"/>
          <w:sz w:val="20"/>
          <w:szCs w:val="20"/>
        </w:rPr>
        <w:t xml:space="preserve"> already </w:t>
      </w:r>
      <w:proofErr w:type="gramStart"/>
      <w:r w:rsidR="00985AA8" w:rsidRPr="00DA24A4">
        <w:rPr>
          <w:rFonts w:ascii="Georgia" w:hAnsi="Georgia"/>
          <w:sz w:val="20"/>
          <w:szCs w:val="20"/>
        </w:rPr>
        <w:t>printed</w:t>
      </w:r>
      <w:proofErr w:type="gramEnd"/>
      <w:r w:rsidR="00985AA8" w:rsidRPr="00DA24A4">
        <w:rPr>
          <w:rFonts w:ascii="Georgia" w:hAnsi="Georgia"/>
          <w:sz w:val="20"/>
          <w:szCs w:val="20"/>
        </w:rPr>
        <w:t xml:space="preserve"> and stapled</w:t>
      </w:r>
      <w:r w:rsidRPr="00DA24A4">
        <w:rPr>
          <w:rFonts w:ascii="Georgia" w:hAnsi="Georgia"/>
          <w:sz w:val="20"/>
          <w:szCs w:val="20"/>
        </w:rPr>
        <w:t xml:space="preserve"> before entering the classroom (-5 points if not prepared)</w:t>
      </w:r>
    </w:p>
    <w:p w14:paraId="5E644DD4" w14:textId="398F29DA" w:rsidR="008170DD" w:rsidRDefault="00985AA8" w:rsidP="008170DD">
      <w:pPr>
        <w:numPr>
          <w:ilvl w:val="0"/>
          <w:numId w:val="1"/>
        </w:numPr>
        <w:ind w:left="360"/>
        <w:rPr>
          <w:rFonts w:ascii="Georgia" w:hAnsi="Georgia"/>
          <w:sz w:val="20"/>
          <w:szCs w:val="20"/>
        </w:rPr>
      </w:pPr>
      <w:r w:rsidRPr="00DA24A4">
        <w:rPr>
          <w:rFonts w:ascii="Georgia" w:hAnsi="Georgia"/>
          <w:sz w:val="20"/>
          <w:szCs w:val="20"/>
        </w:rPr>
        <w:t>You will use, and must cite, the novel</w:t>
      </w:r>
      <w:r w:rsidR="008170DD" w:rsidRPr="00DA24A4">
        <w:rPr>
          <w:rFonts w:ascii="Georgia" w:hAnsi="Georgia"/>
          <w:sz w:val="20"/>
          <w:szCs w:val="20"/>
        </w:rPr>
        <w:t xml:space="preserve"> </w:t>
      </w:r>
      <w:r w:rsidR="008170DD" w:rsidRPr="00DA24A4">
        <w:rPr>
          <w:rFonts w:ascii="Georgia" w:hAnsi="Georgia"/>
          <w:i/>
          <w:sz w:val="20"/>
          <w:szCs w:val="20"/>
        </w:rPr>
        <w:t>To Kill A Mockingbird</w:t>
      </w:r>
      <w:r w:rsidRPr="00DA24A4">
        <w:rPr>
          <w:rFonts w:ascii="Georgia" w:hAnsi="Georgia"/>
          <w:sz w:val="20"/>
          <w:szCs w:val="20"/>
        </w:rPr>
        <w:t xml:space="preserve"> in writing your paper.  At the end of your paper, include a Works Cited Page (following the MLA Guide available in the library) that gives the publication information for your copy of the book</w:t>
      </w:r>
      <w:r w:rsidR="008170DD" w:rsidRPr="00DA24A4">
        <w:rPr>
          <w:rFonts w:ascii="Georgia" w:hAnsi="Georgia"/>
          <w:sz w:val="20"/>
          <w:szCs w:val="20"/>
        </w:rPr>
        <w:t xml:space="preserve"> – if you have used an electronic copy, then you must follow MLA rules for citing that source.</w:t>
      </w:r>
    </w:p>
    <w:p w14:paraId="444563AA" w14:textId="25E5A33C" w:rsidR="003057D9" w:rsidRPr="00DA24A4" w:rsidRDefault="003057D9" w:rsidP="008170DD">
      <w:pPr>
        <w:numPr>
          <w:ilvl w:val="0"/>
          <w:numId w:val="1"/>
        </w:numPr>
        <w:ind w:left="360"/>
        <w:rPr>
          <w:rFonts w:ascii="Georgia" w:hAnsi="Georgia"/>
          <w:sz w:val="20"/>
          <w:szCs w:val="20"/>
        </w:rPr>
      </w:pPr>
      <w:r>
        <w:rPr>
          <w:rFonts w:ascii="Georgia" w:hAnsi="Georgia"/>
          <w:sz w:val="20"/>
          <w:szCs w:val="20"/>
        </w:rPr>
        <w:t>If you choose to use any of the articles from be beginning of our unit (found on the website) let me know and I’ll find the citation information for you.</w:t>
      </w:r>
    </w:p>
    <w:p w14:paraId="0ED4472A" w14:textId="77777777" w:rsidR="00985AA8" w:rsidRPr="00DA24A4" w:rsidRDefault="00985AA8" w:rsidP="008170DD">
      <w:pPr>
        <w:ind w:left="360" w:hanging="360"/>
        <w:rPr>
          <w:rFonts w:ascii="Georgia" w:hAnsi="Georgia"/>
          <w:sz w:val="20"/>
          <w:szCs w:val="20"/>
        </w:rPr>
      </w:pPr>
    </w:p>
    <w:p w14:paraId="3BF5847F" w14:textId="77777777" w:rsidR="00985AA8" w:rsidRPr="00DA24A4" w:rsidRDefault="00985AA8" w:rsidP="00CB248F">
      <w:pPr>
        <w:ind w:left="360" w:hanging="360"/>
        <w:jc w:val="center"/>
        <w:rPr>
          <w:rFonts w:ascii="Georgia" w:hAnsi="Georgia"/>
          <w:b/>
          <w:i/>
          <w:sz w:val="20"/>
          <w:szCs w:val="20"/>
        </w:rPr>
      </w:pPr>
      <w:r w:rsidRPr="00DA24A4">
        <w:rPr>
          <w:rFonts w:ascii="Georgia" w:hAnsi="Georgia"/>
          <w:b/>
          <w:i/>
          <w:sz w:val="20"/>
          <w:szCs w:val="20"/>
        </w:rPr>
        <w:t>Good luck and have fun!!</w:t>
      </w:r>
    </w:p>
    <w:p w14:paraId="7B5E7CD3" w14:textId="765C59A6" w:rsidR="00985AA8" w:rsidRPr="00DA24A4" w:rsidRDefault="00985AA8" w:rsidP="008170DD">
      <w:pPr>
        <w:ind w:left="360" w:right="-360" w:hanging="360"/>
        <w:rPr>
          <w:rFonts w:ascii="Georgia" w:hAnsi="Georgia"/>
          <w:sz w:val="20"/>
          <w:szCs w:val="20"/>
        </w:rPr>
      </w:pPr>
    </w:p>
    <w:p w14:paraId="4FE831E9" w14:textId="4BCF09A6" w:rsidR="00D209AB" w:rsidRPr="00842916" w:rsidRDefault="00D209AB" w:rsidP="00CB248F">
      <w:pPr>
        <w:ind w:left="360" w:right="-360" w:hanging="360"/>
        <w:jc w:val="center"/>
        <w:rPr>
          <w:rFonts w:ascii="Georgia" w:hAnsi="Georgia"/>
          <w:b/>
          <w:sz w:val="18"/>
          <w:szCs w:val="20"/>
        </w:rPr>
      </w:pPr>
      <w:r w:rsidRPr="00842916">
        <w:rPr>
          <w:rFonts w:ascii="Georgia" w:hAnsi="Georgia"/>
          <w:b/>
          <w:sz w:val="18"/>
          <w:szCs w:val="20"/>
        </w:rPr>
        <w:t xml:space="preserve">***Due to State Testing, I may have to change this date – keep updated by </w:t>
      </w:r>
      <w:r w:rsidR="00CB248F" w:rsidRPr="00842916">
        <w:rPr>
          <w:rFonts w:ascii="Georgia" w:hAnsi="Georgia"/>
          <w:b/>
          <w:sz w:val="18"/>
          <w:szCs w:val="20"/>
        </w:rPr>
        <w:t>checking the website regularly!</w:t>
      </w:r>
    </w:p>
    <w:p w14:paraId="56247DA7" w14:textId="50F54636" w:rsidR="00D209AB" w:rsidRPr="00DA24A4" w:rsidRDefault="00D209AB" w:rsidP="008170DD">
      <w:pPr>
        <w:ind w:left="360" w:right="-360" w:hanging="360"/>
        <w:rPr>
          <w:rFonts w:ascii="Georgia" w:hAnsi="Georgia"/>
          <w:sz w:val="20"/>
          <w:szCs w:val="20"/>
        </w:rPr>
      </w:pPr>
    </w:p>
    <w:p w14:paraId="6C935796" w14:textId="4054557F" w:rsidR="00D209AB" w:rsidRPr="00DA24A4" w:rsidRDefault="00A62168" w:rsidP="00A62168">
      <w:pPr>
        <w:ind w:left="360" w:right="-360" w:hanging="360"/>
        <w:jc w:val="center"/>
        <w:rPr>
          <w:rFonts w:ascii="Georgia" w:hAnsi="Georgia"/>
          <w:sz w:val="20"/>
          <w:szCs w:val="20"/>
        </w:rPr>
      </w:pPr>
      <w:r>
        <w:rPr>
          <w:rFonts w:ascii="Georgia" w:hAnsi="Georgia"/>
          <w:sz w:val="20"/>
          <w:szCs w:val="20"/>
        </w:rPr>
        <w:t>~~~~~~~~~~~~~~~~~~~~~~~~~~~~~~~~~~~~~~~~~~~~~~~~~~~~~~~~~~~~~</w:t>
      </w:r>
    </w:p>
    <w:p w14:paraId="296D724B" w14:textId="577A91DA" w:rsidR="00D209AB" w:rsidRPr="00395B5A" w:rsidRDefault="00D209AB" w:rsidP="008170DD">
      <w:pPr>
        <w:ind w:left="360" w:right="-360" w:hanging="360"/>
        <w:rPr>
          <w:rFonts w:ascii="Georgia" w:hAnsi="Georgia"/>
          <w:b/>
          <w:sz w:val="20"/>
          <w:szCs w:val="20"/>
          <w:u w:val="single"/>
        </w:rPr>
      </w:pPr>
      <w:r w:rsidRPr="00395B5A">
        <w:rPr>
          <w:rFonts w:ascii="Georgia" w:hAnsi="Georgia"/>
          <w:b/>
          <w:sz w:val="20"/>
          <w:szCs w:val="20"/>
          <w:u w:val="single"/>
        </w:rPr>
        <w:t>Outline Formatting:</w:t>
      </w:r>
    </w:p>
    <w:p w14:paraId="143A35C9" w14:textId="182E0E7A" w:rsidR="00D209AB" w:rsidRPr="00DA24A4" w:rsidRDefault="00D209AB" w:rsidP="008170DD">
      <w:pPr>
        <w:ind w:left="360" w:right="-360" w:hanging="360"/>
        <w:rPr>
          <w:rFonts w:ascii="Georgia" w:hAnsi="Georgia"/>
          <w:sz w:val="20"/>
          <w:szCs w:val="20"/>
        </w:rPr>
      </w:pPr>
    </w:p>
    <w:p w14:paraId="5EA0DF76" w14:textId="77777777" w:rsidR="00A62168" w:rsidRDefault="00A62168" w:rsidP="008170DD">
      <w:pPr>
        <w:ind w:left="360" w:right="-360" w:hanging="360"/>
        <w:rPr>
          <w:rFonts w:ascii="Georgia" w:hAnsi="Georgia"/>
          <w:sz w:val="20"/>
          <w:szCs w:val="20"/>
        </w:rPr>
      </w:pPr>
    </w:p>
    <w:p w14:paraId="39EE2979" w14:textId="7E60B230" w:rsidR="00D209AB" w:rsidRPr="00DA24A4" w:rsidRDefault="00D209AB" w:rsidP="008170DD">
      <w:pPr>
        <w:ind w:left="360" w:right="-360" w:hanging="360"/>
        <w:rPr>
          <w:rFonts w:ascii="Georgia" w:hAnsi="Georgia"/>
          <w:sz w:val="20"/>
          <w:szCs w:val="20"/>
        </w:rPr>
      </w:pPr>
      <w:r w:rsidRPr="00DA24A4">
        <w:rPr>
          <w:rFonts w:ascii="Georgia" w:hAnsi="Georgia"/>
          <w:sz w:val="20"/>
          <w:szCs w:val="20"/>
        </w:rPr>
        <w:t>MLA Heading</w:t>
      </w:r>
    </w:p>
    <w:p w14:paraId="6F9084A5" w14:textId="163DAE26" w:rsidR="00D209AB" w:rsidRPr="00DA24A4" w:rsidRDefault="00D209AB" w:rsidP="008170DD">
      <w:pPr>
        <w:ind w:left="360" w:right="-360" w:hanging="360"/>
        <w:rPr>
          <w:rFonts w:ascii="Georgia" w:hAnsi="Georgia"/>
          <w:sz w:val="20"/>
          <w:szCs w:val="20"/>
        </w:rPr>
      </w:pPr>
    </w:p>
    <w:p w14:paraId="574E9330" w14:textId="2F3360D8" w:rsidR="00D209AB" w:rsidRPr="00DA24A4" w:rsidRDefault="00CB248F" w:rsidP="00CB248F">
      <w:pPr>
        <w:ind w:left="360" w:right="-360" w:hanging="360"/>
        <w:jc w:val="center"/>
        <w:rPr>
          <w:rFonts w:ascii="Georgia" w:hAnsi="Georgia"/>
          <w:sz w:val="20"/>
          <w:szCs w:val="20"/>
        </w:rPr>
      </w:pPr>
      <w:r w:rsidRPr="00D274EB">
        <w:rPr>
          <w:rFonts w:ascii="Jokerman" w:hAnsi="Jokerman"/>
          <w:sz w:val="20"/>
          <w:szCs w:val="20"/>
        </w:rPr>
        <w:t>Creative</w:t>
      </w:r>
      <w:r w:rsidRPr="00DA24A4">
        <w:rPr>
          <w:rFonts w:ascii="Georgia" w:hAnsi="Georgia"/>
          <w:sz w:val="20"/>
          <w:szCs w:val="20"/>
        </w:rPr>
        <w:t xml:space="preserve"> </w:t>
      </w:r>
      <w:r w:rsidR="00D209AB" w:rsidRPr="00DA24A4">
        <w:rPr>
          <w:rFonts w:ascii="Georgia" w:hAnsi="Georgia"/>
          <w:sz w:val="20"/>
          <w:szCs w:val="20"/>
        </w:rPr>
        <w:t>Title</w:t>
      </w:r>
    </w:p>
    <w:p w14:paraId="4D5205FC" w14:textId="5EBC7D72" w:rsidR="00D209AB" w:rsidRPr="00DA24A4" w:rsidRDefault="00D209AB" w:rsidP="008170DD">
      <w:pPr>
        <w:ind w:left="360" w:right="-360" w:hanging="360"/>
        <w:rPr>
          <w:rFonts w:ascii="Georgia" w:hAnsi="Georgia"/>
          <w:sz w:val="20"/>
          <w:szCs w:val="20"/>
        </w:rPr>
      </w:pPr>
    </w:p>
    <w:p w14:paraId="002563A5" w14:textId="73BA1603" w:rsidR="00D209AB" w:rsidRPr="00DA24A4" w:rsidRDefault="00D209AB" w:rsidP="008170DD">
      <w:pPr>
        <w:ind w:left="360" w:right="-360" w:hanging="360"/>
        <w:rPr>
          <w:rFonts w:ascii="Georgia" w:hAnsi="Georgia"/>
          <w:sz w:val="20"/>
          <w:szCs w:val="20"/>
        </w:rPr>
      </w:pPr>
      <w:r w:rsidRPr="00DA24A4">
        <w:rPr>
          <w:rFonts w:ascii="Georgia" w:hAnsi="Georgia"/>
          <w:sz w:val="20"/>
          <w:szCs w:val="20"/>
        </w:rPr>
        <w:t>Thesis:</w:t>
      </w:r>
    </w:p>
    <w:p w14:paraId="44EB65FA" w14:textId="15B40F73" w:rsidR="00D209AB" w:rsidRPr="00DA24A4" w:rsidRDefault="00D209AB" w:rsidP="008170DD">
      <w:pPr>
        <w:ind w:left="360" w:right="-360" w:hanging="360"/>
        <w:rPr>
          <w:rFonts w:ascii="Georgia" w:hAnsi="Georgia"/>
          <w:sz w:val="20"/>
          <w:szCs w:val="20"/>
        </w:rPr>
      </w:pPr>
    </w:p>
    <w:p w14:paraId="37C16A45" w14:textId="346A8A0A" w:rsidR="00D209AB" w:rsidRPr="00DA24A4" w:rsidRDefault="00D209AB" w:rsidP="006610FC">
      <w:pPr>
        <w:pStyle w:val="ListParagraph"/>
        <w:numPr>
          <w:ilvl w:val="0"/>
          <w:numId w:val="5"/>
        </w:numPr>
        <w:spacing w:line="360" w:lineRule="auto"/>
        <w:rPr>
          <w:rFonts w:ascii="Georgia" w:hAnsi="Georgia"/>
          <w:sz w:val="20"/>
          <w:szCs w:val="20"/>
        </w:rPr>
      </w:pPr>
      <w:r w:rsidRPr="00DA24A4">
        <w:rPr>
          <w:rFonts w:ascii="Georgia" w:hAnsi="Georgia"/>
          <w:sz w:val="20"/>
          <w:szCs w:val="20"/>
        </w:rPr>
        <w:t>Body Thesis Statement (sub-argument of your main thesis)</w:t>
      </w:r>
    </w:p>
    <w:p w14:paraId="594D377A" w14:textId="01C166E0" w:rsidR="00D209AB" w:rsidRPr="00DA24A4" w:rsidRDefault="00D209AB" w:rsidP="006610FC">
      <w:pPr>
        <w:pStyle w:val="ListParagraph"/>
        <w:numPr>
          <w:ilvl w:val="1"/>
          <w:numId w:val="5"/>
        </w:numPr>
        <w:spacing w:line="360" w:lineRule="auto"/>
        <w:rPr>
          <w:rFonts w:ascii="Georgia" w:hAnsi="Georgia"/>
          <w:sz w:val="20"/>
          <w:szCs w:val="20"/>
        </w:rPr>
      </w:pPr>
      <w:r w:rsidRPr="00DA24A4">
        <w:rPr>
          <w:rFonts w:ascii="Georgia" w:hAnsi="Georgia"/>
          <w:sz w:val="20"/>
          <w:szCs w:val="20"/>
        </w:rPr>
        <w:t xml:space="preserve">Topic Sentence (remember to ALWAYS include Lee </w:t>
      </w:r>
      <w:r w:rsidR="00CB248F" w:rsidRPr="00DA24A4">
        <w:rPr>
          <w:rFonts w:ascii="Georgia" w:hAnsi="Georgia"/>
          <w:sz w:val="20"/>
          <w:szCs w:val="20"/>
        </w:rPr>
        <w:t xml:space="preserve">and how she is incorporating your theme </w:t>
      </w:r>
      <w:r w:rsidRPr="00DA24A4">
        <w:rPr>
          <w:rFonts w:ascii="Georgia" w:hAnsi="Georgia"/>
          <w:sz w:val="20"/>
          <w:szCs w:val="20"/>
        </w:rPr>
        <w:t xml:space="preserve">in this </w:t>
      </w:r>
      <w:r w:rsidR="00CB248F" w:rsidRPr="00DA24A4">
        <w:rPr>
          <w:rFonts w:ascii="Georgia" w:hAnsi="Georgia"/>
          <w:sz w:val="20"/>
          <w:szCs w:val="20"/>
        </w:rPr>
        <w:t>sentence,</w:t>
      </w:r>
      <w:r w:rsidRPr="00DA24A4">
        <w:rPr>
          <w:rFonts w:ascii="Georgia" w:hAnsi="Georgia"/>
          <w:sz w:val="20"/>
          <w:szCs w:val="20"/>
        </w:rPr>
        <w:t xml:space="preserve"> so your analysis is focused on literary analysis and not plot summary)</w:t>
      </w:r>
    </w:p>
    <w:p w14:paraId="37C64198" w14:textId="45106B8B" w:rsidR="00CB248F" w:rsidRPr="00DA24A4" w:rsidRDefault="00CB248F" w:rsidP="006610FC">
      <w:pPr>
        <w:pStyle w:val="ListParagraph"/>
        <w:numPr>
          <w:ilvl w:val="2"/>
          <w:numId w:val="5"/>
        </w:numPr>
        <w:spacing w:line="360" w:lineRule="auto"/>
        <w:rPr>
          <w:rFonts w:ascii="Georgia" w:hAnsi="Georgia"/>
          <w:sz w:val="20"/>
          <w:szCs w:val="20"/>
        </w:rPr>
      </w:pPr>
      <w:r w:rsidRPr="00DA24A4">
        <w:rPr>
          <w:rFonts w:ascii="Georgia" w:hAnsi="Georgia"/>
          <w:sz w:val="20"/>
          <w:szCs w:val="20"/>
        </w:rPr>
        <w:t>Evidence (well-integrated)</w:t>
      </w:r>
    </w:p>
    <w:p w14:paraId="65BD01F4" w14:textId="5E55E549" w:rsidR="00D209AB" w:rsidRPr="00DA24A4" w:rsidRDefault="00CB248F" w:rsidP="006610FC">
      <w:pPr>
        <w:pStyle w:val="ListParagraph"/>
        <w:numPr>
          <w:ilvl w:val="3"/>
          <w:numId w:val="5"/>
        </w:numPr>
        <w:spacing w:line="360" w:lineRule="auto"/>
        <w:ind w:right="-360"/>
        <w:rPr>
          <w:rFonts w:ascii="Georgia" w:hAnsi="Georgia"/>
          <w:sz w:val="20"/>
          <w:szCs w:val="20"/>
        </w:rPr>
      </w:pPr>
      <w:r w:rsidRPr="00DA24A4">
        <w:rPr>
          <w:rFonts w:ascii="Georgia" w:hAnsi="Georgia"/>
          <w:sz w:val="20"/>
          <w:szCs w:val="20"/>
        </w:rPr>
        <w:t>Analysis (focused on Lee’s writing choices, NOT what the characters are doing.)</w:t>
      </w:r>
    </w:p>
    <w:sectPr w:rsidR="00D209AB" w:rsidRPr="00DA24A4" w:rsidSect="00AD3B95">
      <w:type w:val="continuous"/>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A6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29B524B"/>
    <w:multiLevelType w:val="hybridMultilevel"/>
    <w:tmpl w:val="83E8F9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C43BE"/>
    <w:multiLevelType w:val="hybridMultilevel"/>
    <w:tmpl w:val="4678E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E613B1"/>
    <w:multiLevelType w:val="multilevel"/>
    <w:tmpl w:val="9E28F49C"/>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160" w:hanging="180"/>
      </w:pPr>
      <w:rPr>
        <w:rFonts w:ascii="Georgia" w:hAnsi="Georgia" w:hint="default"/>
        <w:b w:val="0"/>
        <w:i w:val="0"/>
        <w:sz w:val="24"/>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A69062F"/>
    <w:multiLevelType w:val="hybridMultilevel"/>
    <w:tmpl w:val="DF847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61"/>
    <w:rsid w:val="001113CB"/>
    <w:rsid w:val="00165DB5"/>
    <w:rsid w:val="00175DE4"/>
    <w:rsid w:val="00262741"/>
    <w:rsid w:val="00281D12"/>
    <w:rsid w:val="00292026"/>
    <w:rsid w:val="002F5177"/>
    <w:rsid w:val="003057D9"/>
    <w:rsid w:val="00331850"/>
    <w:rsid w:val="00341382"/>
    <w:rsid w:val="00395B5A"/>
    <w:rsid w:val="004B353B"/>
    <w:rsid w:val="0053263C"/>
    <w:rsid w:val="00550D0E"/>
    <w:rsid w:val="005C73F4"/>
    <w:rsid w:val="006610FC"/>
    <w:rsid w:val="006D55F4"/>
    <w:rsid w:val="007B3B22"/>
    <w:rsid w:val="008059F9"/>
    <w:rsid w:val="008170DD"/>
    <w:rsid w:val="00842916"/>
    <w:rsid w:val="008B7D38"/>
    <w:rsid w:val="00985AA8"/>
    <w:rsid w:val="00A20661"/>
    <w:rsid w:val="00A302C4"/>
    <w:rsid w:val="00A62168"/>
    <w:rsid w:val="00AD3B95"/>
    <w:rsid w:val="00AE50BB"/>
    <w:rsid w:val="00B65331"/>
    <w:rsid w:val="00B92D7A"/>
    <w:rsid w:val="00C41842"/>
    <w:rsid w:val="00CA7533"/>
    <w:rsid w:val="00CB248F"/>
    <w:rsid w:val="00CC60CD"/>
    <w:rsid w:val="00D0218E"/>
    <w:rsid w:val="00D030E0"/>
    <w:rsid w:val="00D04926"/>
    <w:rsid w:val="00D209AB"/>
    <w:rsid w:val="00D274EB"/>
    <w:rsid w:val="00DA24A4"/>
    <w:rsid w:val="00F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8E02"/>
  <w15:chartTrackingRefBased/>
  <w15:docId w15:val="{719C6D5D-D7AA-47F2-879D-7B3F0788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66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209AB"/>
    <w:pPr>
      <w:keepNext/>
      <w:keepLines/>
      <w:numPr>
        <w:numId w:val="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09AB"/>
    <w:pPr>
      <w:keepNext/>
      <w:keepLines/>
      <w:numPr>
        <w:ilvl w:val="1"/>
        <w:numId w:val="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09AB"/>
    <w:pPr>
      <w:keepNext/>
      <w:keepLines/>
      <w:numPr>
        <w:ilvl w:val="2"/>
        <w:numId w:val="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209AB"/>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209AB"/>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209AB"/>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209AB"/>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209AB"/>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09AB"/>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AA8"/>
    <w:pPr>
      <w:ind w:left="720"/>
      <w:contextualSpacing/>
    </w:pPr>
  </w:style>
  <w:style w:type="character" w:customStyle="1" w:styleId="Heading1Char">
    <w:name w:val="Heading 1 Char"/>
    <w:basedOn w:val="DefaultParagraphFont"/>
    <w:link w:val="Heading1"/>
    <w:uiPriority w:val="9"/>
    <w:rsid w:val="00D209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209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209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209A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209A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D209A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D209A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D209A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09A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08328">
      <w:bodyDiv w:val="1"/>
      <w:marLeft w:val="0"/>
      <w:marRight w:val="0"/>
      <w:marTop w:val="0"/>
      <w:marBottom w:val="0"/>
      <w:divBdr>
        <w:top w:val="none" w:sz="0" w:space="0" w:color="auto"/>
        <w:left w:val="none" w:sz="0" w:space="0" w:color="auto"/>
        <w:bottom w:val="none" w:sz="0" w:space="0" w:color="auto"/>
        <w:right w:val="none" w:sz="0" w:space="0" w:color="auto"/>
      </w:divBdr>
    </w:div>
    <w:div w:id="19162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Boas</dc:creator>
  <cp:keywords/>
  <dc:description/>
  <cp:lastModifiedBy>Christy Boas</cp:lastModifiedBy>
  <cp:revision>16</cp:revision>
  <dcterms:created xsi:type="dcterms:W3CDTF">2018-05-06T16:19:00Z</dcterms:created>
  <dcterms:modified xsi:type="dcterms:W3CDTF">2018-05-07T14:57:00Z</dcterms:modified>
</cp:coreProperties>
</file>